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88" w:rsidRPr="00816C41" w:rsidRDefault="00910737" w:rsidP="00CC3E88">
      <w:pPr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816C41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驱鸟剂</w:t>
      </w:r>
      <w:r w:rsidR="00CC3E88" w:rsidRPr="00816C41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采购需求</w:t>
      </w:r>
    </w:p>
    <w:p w:rsidR="00CC3E88" w:rsidRPr="00816C41" w:rsidRDefault="00CC3E88" w:rsidP="006A707E">
      <w:pPr>
        <w:spacing w:line="276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F7563" w:rsidRPr="00816C41" w:rsidRDefault="00910737" w:rsidP="00B74DCD">
      <w:pPr>
        <w:spacing w:line="276" w:lineRule="auto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16C41">
        <w:rPr>
          <w:rFonts w:ascii="仿宋" w:eastAsia="仿宋" w:hAnsi="仿宋" w:hint="eastAsia"/>
          <w:b/>
          <w:color w:val="000000" w:themeColor="text1"/>
          <w:sz w:val="28"/>
          <w:szCs w:val="28"/>
        </w:rPr>
        <w:t>资质要求</w:t>
      </w:r>
      <w:r w:rsidR="006A707E" w:rsidRPr="00816C41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</w:p>
    <w:p w:rsidR="006A707E" w:rsidRPr="00816C41" w:rsidRDefault="00E3284D" w:rsidP="00CC73CC">
      <w:pPr>
        <w:spacing w:line="276" w:lineRule="auto"/>
        <w:rPr>
          <w:color w:val="000000" w:themeColor="text1"/>
          <w:sz w:val="28"/>
          <w:szCs w:val="28"/>
        </w:rPr>
      </w:pPr>
      <w:r w:rsidRPr="00816C41">
        <w:rPr>
          <w:color w:val="000000" w:themeColor="text1"/>
          <w:sz w:val="28"/>
          <w:szCs w:val="28"/>
        </w:rPr>
        <w:t>1</w:t>
      </w:r>
      <w:r w:rsidR="00CC73CC" w:rsidRPr="00816C41">
        <w:rPr>
          <w:color w:val="000000" w:themeColor="text1"/>
          <w:sz w:val="28"/>
          <w:szCs w:val="28"/>
        </w:rPr>
        <w:t>.</w:t>
      </w:r>
      <w:r w:rsidR="008B02FF" w:rsidRPr="008B02FF">
        <w:rPr>
          <w:rFonts w:hint="eastAsia"/>
        </w:rPr>
        <w:t xml:space="preserve"> </w:t>
      </w:r>
      <w:r w:rsidR="008B02FF" w:rsidRPr="008B02FF">
        <w:rPr>
          <w:rFonts w:hint="eastAsia"/>
          <w:color w:val="000000" w:themeColor="text1"/>
          <w:sz w:val="28"/>
          <w:szCs w:val="28"/>
        </w:rPr>
        <w:t>提供</w:t>
      </w:r>
      <w:r w:rsidR="008B02FF" w:rsidRPr="008B02FF">
        <w:rPr>
          <w:rFonts w:hint="eastAsia"/>
          <w:color w:val="000000" w:themeColor="text1"/>
          <w:sz w:val="28"/>
          <w:szCs w:val="28"/>
        </w:rPr>
        <w:t>2021</w:t>
      </w:r>
      <w:r w:rsidR="008B02FF" w:rsidRPr="008B02FF">
        <w:rPr>
          <w:rFonts w:hint="eastAsia"/>
          <w:color w:val="000000" w:themeColor="text1"/>
          <w:sz w:val="28"/>
          <w:szCs w:val="28"/>
        </w:rPr>
        <w:t>年</w:t>
      </w:r>
      <w:r w:rsidR="008B02FF" w:rsidRPr="008B02FF">
        <w:rPr>
          <w:rFonts w:hint="eastAsia"/>
          <w:color w:val="000000" w:themeColor="text1"/>
          <w:sz w:val="28"/>
          <w:szCs w:val="28"/>
        </w:rPr>
        <w:t>1</w:t>
      </w:r>
      <w:r w:rsidR="008B02FF" w:rsidRPr="008B02FF">
        <w:rPr>
          <w:rFonts w:hint="eastAsia"/>
          <w:color w:val="000000" w:themeColor="text1"/>
          <w:sz w:val="28"/>
          <w:szCs w:val="28"/>
        </w:rPr>
        <w:t>月</w:t>
      </w:r>
      <w:r w:rsidR="008B02FF" w:rsidRPr="008B02FF">
        <w:rPr>
          <w:rFonts w:hint="eastAsia"/>
          <w:color w:val="000000" w:themeColor="text1"/>
          <w:sz w:val="28"/>
          <w:szCs w:val="28"/>
        </w:rPr>
        <w:t>1</w:t>
      </w:r>
      <w:r w:rsidR="008B02FF" w:rsidRPr="008B02FF">
        <w:rPr>
          <w:rFonts w:hint="eastAsia"/>
          <w:color w:val="000000" w:themeColor="text1"/>
          <w:sz w:val="28"/>
          <w:szCs w:val="28"/>
        </w:rPr>
        <w:t>日至今（以合同签订时间为准），国内两家机场的驱鸟剂销售业绩合同，请提交销售合同复印件，合同内容同包括但不限于签章页、标的内容、签订时间等关键页证明文件（加盖公章）。</w:t>
      </w:r>
    </w:p>
    <w:p w:rsidR="00CC3872" w:rsidRPr="00A40058" w:rsidRDefault="00E3284D" w:rsidP="00A40058">
      <w:pPr>
        <w:spacing w:line="276" w:lineRule="auto"/>
        <w:rPr>
          <w:rFonts w:hint="eastAsia"/>
          <w:color w:val="000000" w:themeColor="text1"/>
          <w:sz w:val="28"/>
          <w:szCs w:val="28"/>
        </w:rPr>
      </w:pPr>
      <w:r w:rsidRPr="00816C41">
        <w:rPr>
          <w:color w:val="000000" w:themeColor="text1"/>
          <w:sz w:val="28"/>
          <w:szCs w:val="28"/>
        </w:rPr>
        <w:t>2</w:t>
      </w:r>
      <w:r w:rsidR="00CC73CC" w:rsidRPr="00816C41">
        <w:rPr>
          <w:color w:val="000000" w:themeColor="text1"/>
          <w:sz w:val="28"/>
          <w:szCs w:val="28"/>
        </w:rPr>
        <w:t>.</w:t>
      </w:r>
      <w:r w:rsidR="008B02FF" w:rsidRPr="008B02FF">
        <w:rPr>
          <w:rFonts w:hint="eastAsia"/>
          <w:color w:val="000000" w:themeColor="text1"/>
          <w:sz w:val="28"/>
          <w:szCs w:val="28"/>
        </w:rPr>
        <w:t>供应商需具有</w:t>
      </w:r>
      <w:r w:rsidR="008B02FF" w:rsidRPr="008B02FF">
        <w:rPr>
          <w:rFonts w:hint="eastAsia"/>
          <w:color w:val="000000" w:themeColor="text1"/>
          <w:sz w:val="28"/>
          <w:szCs w:val="28"/>
        </w:rPr>
        <w:t>ISO9001</w:t>
      </w:r>
      <w:r w:rsidR="008B02FF" w:rsidRPr="008B02FF">
        <w:rPr>
          <w:rFonts w:hint="eastAsia"/>
          <w:color w:val="000000" w:themeColor="text1"/>
          <w:sz w:val="28"/>
          <w:szCs w:val="28"/>
        </w:rPr>
        <w:t>质量管理体系认证证书，认证范围应包含驱鸟剂，提供复印件加盖公章，提供复印件加盖公章。</w:t>
      </w:r>
    </w:p>
    <w:p w:rsidR="00DE1CBC" w:rsidRPr="00816C41" w:rsidRDefault="0059030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816C41">
        <w:rPr>
          <w:rFonts w:ascii="仿宋" w:eastAsia="仿宋" w:hAnsi="仿宋" w:hint="eastAsia"/>
          <w:color w:val="000000" w:themeColor="text1"/>
          <w:sz w:val="28"/>
          <w:szCs w:val="28"/>
        </w:rPr>
        <w:t>*</w:t>
      </w:r>
      <w:r w:rsidRPr="00816C41">
        <w:rPr>
          <w:rFonts w:ascii="仿宋" w:eastAsia="仿宋" w:hAnsi="仿宋" w:hint="eastAsia"/>
          <w:b/>
          <w:color w:val="000000" w:themeColor="text1"/>
          <w:sz w:val="28"/>
          <w:szCs w:val="28"/>
        </w:rPr>
        <w:t>鸟类驱赶药剂技术参数</w:t>
      </w:r>
      <w:r w:rsidRPr="00816C41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472B1E" w:rsidRPr="00816C41" w:rsidRDefault="004C4834" w:rsidP="004C4834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16C41">
        <w:rPr>
          <w:rFonts w:ascii="仿宋" w:eastAsia="仿宋" w:hAnsi="仿宋" w:hint="eastAsia"/>
          <w:b/>
          <w:color w:val="000000" w:themeColor="text1"/>
          <w:sz w:val="28"/>
          <w:szCs w:val="28"/>
        </w:rPr>
        <w:t>1、</w:t>
      </w:r>
      <w:r w:rsidR="00472B1E" w:rsidRPr="00816C41">
        <w:rPr>
          <w:rFonts w:ascii="仿宋" w:eastAsia="仿宋" w:hAnsi="仿宋" w:hint="eastAsia"/>
          <w:b/>
          <w:color w:val="000000" w:themeColor="text1"/>
          <w:sz w:val="28"/>
          <w:szCs w:val="28"/>
        </w:rPr>
        <w:t>液体驱鸟剂：</w:t>
      </w:r>
    </w:p>
    <w:p w:rsidR="008F7563" w:rsidRPr="00816C41" w:rsidRDefault="00790EC3" w:rsidP="00106F1A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1</w:t>
      </w:r>
      <w:r w:rsidRPr="00816C41">
        <w:rPr>
          <w:rFonts w:hint="eastAsia"/>
          <w:color w:val="000000" w:themeColor="text1"/>
          <w:sz w:val="28"/>
          <w:szCs w:val="28"/>
        </w:rPr>
        <w:t>）</w:t>
      </w:r>
      <w:r w:rsidR="008F7563" w:rsidRPr="00816C41">
        <w:rPr>
          <w:rFonts w:hint="eastAsia"/>
          <w:color w:val="000000" w:themeColor="text1"/>
          <w:sz w:val="28"/>
          <w:szCs w:val="28"/>
        </w:rPr>
        <w:t>邻氨基苯甲酸含量≥</w:t>
      </w:r>
      <w:r w:rsidR="008F7563" w:rsidRPr="00816C41">
        <w:rPr>
          <w:rFonts w:hint="eastAsia"/>
          <w:color w:val="000000" w:themeColor="text1"/>
          <w:sz w:val="28"/>
          <w:szCs w:val="28"/>
        </w:rPr>
        <w:t>45%</w:t>
      </w:r>
      <w:r w:rsidR="008F7563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须</w:t>
      </w:r>
      <w:r w:rsidR="00106F1A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提供</w:t>
      </w:r>
      <w:r w:rsidR="008F7563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CMA或CNAS</w:t>
      </w:r>
      <w:r w:rsidR="00106F1A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的检测</w:t>
      </w:r>
      <w:r w:rsidR="008F7563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报告。</w:t>
      </w:r>
    </w:p>
    <w:p w:rsidR="00FB7C85" w:rsidRPr="00816C41" w:rsidRDefault="00790EC3" w:rsidP="00106F1A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2</w:t>
      </w:r>
      <w:r w:rsidRPr="00816C41">
        <w:rPr>
          <w:rFonts w:hint="eastAsia"/>
          <w:color w:val="000000" w:themeColor="text1"/>
          <w:sz w:val="28"/>
          <w:szCs w:val="28"/>
        </w:rPr>
        <w:t>）</w:t>
      </w:r>
      <w:r w:rsidR="008F7563" w:rsidRPr="00816C41">
        <w:rPr>
          <w:rFonts w:hint="eastAsia"/>
          <w:color w:val="000000" w:themeColor="text1"/>
          <w:sz w:val="28"/>
          <w:szCs w:val="28"/>
        </w:rPr>
        <w:t>毒性要求：经口毒性：</w:t>
      </w:r>
      <w:r w:rsidR="008F7563" w:rsidRPr="00816C41">
        <w:rPr>
          <w:rFonts w:hint="eastAsia"/>
          <w:color w:val="000000" w:themeColor="text1"/>
          <w:sz w:val="28"/>
          <w:szCs w:val="28"/>
        </w:rPr>
        <w:t>LD</w:t>
      </w:r>
      <w:r w:rsidR="008F7563" w:rsidRPr="00816C4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50</w:t>
      </w:r>
      <w:r w:rsidR="00B74DCD" w:rsidRPr="00816C4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≥</w:t>
      </w:r>
      <w:r w:rsidR="00B74DCD" w:rsidRPr="00816C41">
        <w:rPr>
          <w:color w:val="000000" w:themeColor="text1"/>
          <w:sz w:val="28"/>
          <w:szCs w:val="28"/>
        </w:rPr>
        <w:t>5000</w:t>
      </w:r>
      <w:r w:rsidR="008F7563" w:rsidRPr="00816C41">
        <w:rPr>
          <w:rFonts w:hint="eastAsia"/>
          <w:color w:val="000000" w:themeColor="text1"/>
          <w:sz w:val="28"/>
          <w:szCs w:val="28"/>
        </w:rPr>
        <w:t>mg/kg</w:t>
      </w:r>
      <w:r w:rsidR="008F7563" w:rsidRPr="00816C41">
        <w:rPr>
          <w:rFonts w:hint="eastAsia"/>
          <w:color w:val="000000" w:themeColor="text1"/>
          <w:sz w:val="28"/>
          <w:szCs w:val="28"/>
        </w:rPr>
        <w:t>，吸入毒性：</w:t>
      </w:r>
      <w:r w:rsidR="008F7563" w:rsidRPr="00816C41">
        <w:rPr>
          <w:rFonts w:hint="eastAsia"/>
          <w:color w:val="000000" w:themeColor="text1"/>
          <w:sz w:val="28"/>
          <w:szCs w:val="28"/>
        </w:rPr>
        <w:t>L</w:t>
      </w:r>
      <w:r w:rsidR="00114E85" w:rsidRPr="00816C41">
        <w:rPr>
          <w:rFonts w:ascii="Times New Roman" w:hAnsi="Times New Roman" w:cs="Times New Roman"/>
          <w:color w:val="000000" w:themeColor="text1"/>
          <w:sz w:val="28"/>
          <w:szCs w:val="28"/>
        </w:rPr>
        <w:t>C50</w:t>
      </w:r>
      <w:r w:rsidR="008F7563" w:rsidRPr="00816C4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≥</w:t>
      </w:r>
      <w:r w:rsidR="00B74DCD" w:rsidRPr="00816C41">
        <w:rPr>
          <w:rFonts w:ascii="Times New Roman" w:hAnsi="Times New Roman" w:cs="Times New Roman"/>
          <w:color w:val="000000" w:themeColor="text1"/>
          <w:sz w:val="28"/>
          <w:szCs w:val="28"/>
        </w:rPr>
        <w:t>5000</w:t>
      </w:r>
      <w:r w:rsidR="008F7563" w:rsidRPr="00816C41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mg/m</w:t>
      </w:r>
      <w:r w:rsidR="008F7563" w:rsidRPr="00816C41">
        <w:rPr>
          <w:rFonts w:ascii="Times New Roman" w:hAnsi="Times New Roman" w:cs="Times New Roman" w:hint="eastAsia"/>
          <w:color w:val="000000" w:themeColor="text1"/>
          <w:sz w:val="28"/>
          <w:szCs w:val="28"/>
          <w:vertAlign w:val="superscript"/>
        </w:rPr>
        <w:t>3</w:t>
      </w:r>
      <w:r w:rsidR="008F7563" w:rsidRPr="00816C41">
        <w:rPr>
          <w:rFonts w:hint="eastAsia"/>
          <w:color w:val="000000" w:themeColor="text1"/>
          <w:sz w:val="28"/>
          <w:szCs w:val="28"/>
        </w:rPr>
        <w:t>，</w:t>
      </w:r>
      <w:r w:rsidR="00106F1A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须提供CMA或CNAS的检测报告，</w:t>
      </w:r>
      <w:r w:rsidR="008F7563" w:rsidRPr="00816C41">
        <w:rPr>
          <w:rFonts w:hint="eastAsia"/>
          <w:color w:val="000000" w:themeColor="text1"/>
          <w:sz w:val="28"/>
          <w:szCs w:val="28"/>
        </w:rPr>
        <w:t>检测单位须具有“实验动物使用许可证”</w:t>
      </w:r>
      <w:r w:rsidR="00FB7C85" w:rsidRPr="00816C41">
        <w:rPr>
          <w:rFonts w:hint="eastAsia"/>
          <w:color w:val="000000" w:themeColor="text1"/>
          <w:sz w:val="28"/>
          <w:szCs w:val="28"/>
        </w:rPr>
        <w:t>。</w:t>
      </w:r>
    </w:p>
    <w:p w:rsidR="00FB7C85" w:rsidRPr="00816C41" w:rsidRDefault="00790EC3" w:rsidP="00106F1A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3</w:t>
      </w:r>
      <w:r w:rsidRPr="00816C41">
        <w:rPr>
          <w:rFonts w:hint="eastAsia"/>
          <w:color w:val="000000" w:themeColor="text1"/>
          <w:sz w:val="28"/>
          <w:szCs w:val="28"/>
        </w:rPr>
        <w:t>）</w:t>
      </w:r>
      <w:r w:rsidR="008F7563" w:rsidRPr="00816C41">
        <w:rPr>
          <w:rFonts w:ascii="宋体" w:eastAsia="宋体" w:hAnsi="宋体" w:cs="宋体" w:hint="eastAsia"/>
          <w:bCs/>
          <w:color w:val="000000" w:themeColor="text1"/>
          <w:sz w:val="28"/>
          <w:szCs w:val="28"/>
          <w:lang w:val="zh-CN"/>
        </w:rPr>
        <w:t>生物降解性要求：</w:t>
      </w:r>
      <w:r w:rsidR="008F7563" w:rsidRPr="00816C41">
        <w:rPr>
          <w:rFonts w:ascii="宋体" w:hAnsi="宋体" w:cs="宋体" w:hint="eastAsia"/>
          <w:bCs/>
          <w:color w:val="000000" w:themeColor="text1"/>
          <w:sz w:val="28"/>
          <w:szCs w:val="28"/>
        </w:rPr>
        <w:t>10天</w:t>
      </w:r>
      <w:r w:rsidR="008F7563" w:rsidRPr="00816C41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的平均生物降解率</w:t>
      </w:r>
      <w:r w:rsidR="00CC73CC" w:rsidRPr="00816C41">
        <w:rPr>
          <w:rFonts w:hint="eastAsia"/>
          <w:color w:val="000000" w:themeColor="text1"/>
          <w:sz w:val="28"/>
          <w:szCs w:val="28"/>
        </w:rPr>
        <w:t>≥</w:t>
      </w:r>
      <w:r w:rsidR="00CC73CC" w:rsidRPr="00816C41">
        <w:rPr>
          <w:rFonts w:hint="eastAsia"/>
          <w:color w:val="000000" w:themeColor="text1"/>
          <w:sz w:val="28"/>
          <w:szCs w:val="28"/>
        </w:rPr>
        <w:t>5</w:t>
      </w:r>
      <w:r w:rsidR="00CC73CC" w:rsidRPr="00816C41">
        <w:rPr>
          <w:color w:val="000000" w:themeColor="text1"/>
          <w:sz w:val="28"/>
          <w:szCs w:val="28"/>
        </w:rPr>
        <w:t>0</w:t>
      </w:r>
      <w:r w:rsidR="00CC73CC" w:rsidRPr="00816C41">
        <w:rPr>
          <w:rFonts w:hint="eastAsia"/>
          <w:color w:val="000000" w:themeColor="text1"/>
          <w:sz w:val="28"/>
          <w:szCs w:val="28"/>
        </w:rPr>
        <w:t>%</w:t>
      </w:r>
      <w:r w:rsidR="008F7563" w:rsidRPr="00816C41">
        <w:rPr>
          <w:rFonts w:ascii="宋体" w:hAnsi="宋体" w:cs="宋体" w:hint="eastAsia"/>
          <w:bCs/>
          <w:color w:val="000000" w:themeColor="text1"/>
          <w:sz w:val="28"/>
          <w:szCs w:val="28"/>
        </w:rPr>
        <w:t>，</w:t>
      </w:r>
      <w:r w:rsidR="008F7563" w:rsidRPr="00816C41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28天的平均生物降解率</w:t>
      </w:r>
      <w:r w:rsidR="00CC73CC" w:rsidRPr="00816C41">
        <w:rPr>
          <w:rFonts w:hint="eastAsia"/>
          <w:color w:val="000000" w:themeColor="text1"/>
          <w:sz w:val="28"/>
          <w:szCs w:val="28"/>
        </w:rPr>
        <w:t>≥</w:t>
      </w:r>
      <w:r w:rsidR="008F7563" w:rsidRPr="00816C41">
        <w:rPr>
          <w:rFonts w:ascii="宋体" w:hAnsi="宋体" w:cs="宋体" w:hint="eastAsia"/>
          <w:bCs/>
          <w:color w:val="000000" w:themeColor="text1"/>
          <w:sz w:val="28"/>
          <w:szCs w:val="28"/>
        </w:rPr>
        <w:t>7</w:t>
      </w:r>
      <w:r w:rsidR="00CC73CC" w:rsidRPr="00816C41">
        <w:rPr>
          <w:rFonts w:ascii="宋体" w:hAnsi="宋体" w:cs="宋体"/>
          <w:bCs/>
          <w:color w:val="000000" w:themeColor="text1"/>
          <w:sz w:val="28"/>
          <w:szCs w:val="28"/>
        </w:rPr>
        <w:t>0</w:t>
      </w:r>
      <w:r w:rsidR="008F7563" w:rsidRPr="00816C41">
        <w:rPr>
          <w:rFonts w:ascii="宋体" w:hAnsi="宋体" w:cs="宋体" w:hint="eastAsia"/>
          <w:bCs/>
          <w:color w:val="000000" w:themeColor="text1"/>
          <w:sz w:val="28"/>
          <w:szCs w:val="28"/>
        </w:rPr>
        <w:t>%</w:t>
      </w:r>
      <w:r w:rsidR="008F7563" w:rsidRPr="00816C41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，</w:t>
      </w:r>
      <w:r w:rsidR="00FB7C85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须提供CMA或CNAS的检测报告。</w:t>
      </w:r>
    </w:p>
    <w:p w:rsidR="008F7563" w:rsidRPr="00816C41" w:rsidRDefault="00790EC3" w:rsidP="00106F1A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4</w:t>
      </w:r>
      <w:r w:rsidRPr="00816C41">
        <w:rPr>
          <w:rFonts w:hint="eastAsia"/>
          <w:color w:val="000000" w:themeColor="text1"/>
          <w:sz w:val="28"/>
          <w:szCs w:val="28"/>
        </w:rPr>
        <w:t>）</w:t>
      </w:r>
      <w:r w:rsidR="008F7563" w:rsidRPr="00816C41">
        <w:rPr>
          <w:rFonts w:hint="eastAsia"/>
          <w:color w:val="000000" w:themeColor="text1"/>
          <w:sz w:val="28"/>
          <w:szCs w:val="28"/>
        </w:rPr>
        <w:t>急性皮肤刺激性要求：对家兔的急性皮肤刺激性</w:t>
      </w:r>
      <w:r w:rsidR="008F7563" w:rsidRPr="00816C41">
        <w:rPr>
          <w:rFonts w:hint="eastAsia"/>
          <w:color w:val="000000" w:themeColor="text1"/>
          <w:sz w:val="28"/>
          <w:szCs w:val="28"/>
        </w:rPr>
        <w:t>/</w:t>
      </w:r>
      <w:bookmarkStart w:id="0" w:name="OLE_LINK1"/>
      <w:r w:rsidR="008F7563" w:rsidRPr="00816C41">
        <w:rPr>
          <w:rFonts w:hint="eastAsia"/>
          <w:color w:val="000000" w:themeColor="text1"/>
          <w:sz w:val="28"/>
          <w:szCs w:val="28"/>
        </w:rPr>
        <w:t>腐蚀性</w:t>
      </w:r>
      <w:bookmarkEnd w:id="0"/>
      <w:r w:rsidR="008F7563" w:rsidRPr="00816C41">
        <w:rPr>
          <w:rFonts w:hint="eastAsia"/>
          <w:color w:val="000000" w:themeColor="text1"/>
          <w:sz w:val="28"/>
          <w:szCs w:val="28"/>
        </w:rPr>
        <w:t>反应积分均值为</w:t>
      </w:r>
      <w:r w:rsidR="008F7563" w:rsidRPr="00816C41">
        <w:rPr>
          <w:rFonts w:hint="eastAsia"/>
          <w:color w:val="000000" w:themeColor="text1"/>
          <w:sz w:val="28"/>
          <w:szCs w:val="28"/>
        </w:rPr>
        <w:t>0</w:t>
      </w:r>
      <w:r w:rsidR="008F7563" w:rsidRPr="00816C41">
        <w:rPr>
          <w:rFonts w:hint="eastAsia"/>
          <w:color w:val="000000" w:themeColor="text1"/>
          <w:sz w:val="28"/>
          <w:szCs w:val="28"/>
        </w:rPr>
        <w:t>，属于无刺激性产品，</w:t>
      </w:r>
      <w:r w:rsidR="00FB7C85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须提供CMA或CNAS的检测报告，</w:t>
      </w:r>
      <w:r w:rsidR="008F7563" w:rsidRPr="00816C41">
        <w:rPr>
          <w:rFonts w:hint="eastAsia"/>
          <w:color w:val="000000" w:themeColor="text1"/>
          <w:sz w:val="28"/>
          <w:szCs w:val="28"/>
        </w:rPr>
        <w:t>检测单位须具有“实验动物使用许可证”</w:t>
      </w:r>
      <w:r w:rsidR="008F7563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8F7563" w:rsidRPr="00816C41" w:rsidRDefault="00790EC3" w:rsidP="00106F1A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5</w:t>
      </w:r>
      <w:r w:rsidRPr="00816C41">
        <w:rPr>
          <w:rFonts w:hint="eastAsia"/>
          <w:color w:val="000000" w:themeColor="text1"/>
          <w:sz w:val="28"/>
          <w:szCs w:val="28"/>
        </w:rPr>
        <w:t>）</w:t>
      </w:r>
      <w:r w:rsidR="008F7563" w:rsidRPr="00816C41">
        <w:rPr>
          <w:rFonts w:hint="eastAsia"/>
          <w:color w:val="000000" w:themeColor="text1"/>
          <w:sz w:val="28"/>
          <w:szCs w:val="28"/>
        </w:rPr>
        <w:t>急性眼刺激要求：对家兔急性眼刺激的最高加权分均值均为</w:t>
      </w:r>
      <w:r w:rsidR="008F7563" w:rsidRPr="00816C41">
        <w:rPr>
          <w:rFonts w:hint="eastAsia"/>
          <w:color w:val="000000" w:themeColor="text1"/>
          <w:sz w:val="28"/>
          <w:szCs w:val="28"/>
        </w:rPr>
        <w:t>0</w:t>
      </w:r>
      <w:r w:rsidR="008F7563" w:rsidRPr="00816C41">
        <w:rPr>
          <w:rFonts w:hint="eastAsia"/>
          <w:color w:val="000000" w:themeColor="text1"/>
          <w:sz w:val="28"/>
          <w:szCs w:val="28"/>
        </w:rPr>
        <w:t>，属于无刺激性产品，</w:t>
      </w:r>
      <w:r w:rsidR="00FB7C85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须提供CMA或CNAS的检测报告，</w:t>
      </w:r>
      <w:r w:rsidR="008F7563" w:rsidRPr="00816C41">
        <w:rPr>
          <w:rFonts w:hint="eastAsia"/>
          <w:color w:val="000000" w:themeColor="text1"/>
          <w:sz w:val="28"/>
          <w:szCs w:val="28"/>
        </w:rPr>
        <w:t>检测单位须具有“实验动物使用许可证”。</w:t>
      </w:r>
    </w:p>
    <w:p w:rsidR="008F7563" w:rsidRPr="00816C41" w:rsidRDefault="00790EC3" w:rsidP="00106F1A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lastRenderedPageBreak/>
        <w:t>（</w:t>
      </w:r>
      <w:r w:rsidRPr="00816C41">
        <w:rPr>
          <w:rFonts w:hint="eastAsia"/>
          <w:color w:val="000000" w:themeColor="text1"/>
          <w:sz w:val="28"/>
          <w:szCs w:val="28"/>
        </w:rPr>
        <w:t>6</w:t>
      </w:r>
      <w:r w:rsidRPr="00816C41">
        <w:rPr>
          <w:rFonts w:hint="eastAsia"/>
          <w:color w:val="000000" w:themeColor="text1"/>
          <w:sz w:val="28"/>
          <w:szCs w:val="28"/>
        </w:rPr>
        <w:t>）</w:t>
      </w:r>
      <w:r w:rsidR="008F7563" w:rsidRPr="00816C41">
        <w:rPr>
          <w:rFonts w:hint="eastAsia"/>
          <w:color w:val="000000" w:themeColor="text1"/>
          <w:sz w:val="28"/>
          <w:szCs w:val="28"/>
        </w:rPr>
        <w:t>产品无污染物要</w:t>
      </w:r>
      <w:r w:rsidRPr="00816C41">
        <w:rPr>
          <w:rFonts w:hint="eastAsia"/>
          <w:color w:val="000000" w:themeColor="text1"/>
          <w:sz w:val="28"/>
          <w:szCs w:val="28"/>
        </w:rPr>
        <w:t>求：其中氯化物、铅、总铬、镉、汞均为未检出，属于无污染物产品，</w:t>
      </w:r>
      <w:r w:rsidR="00FB7C85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须提供CMA或CNAS的检测报告</w:t>
      </w:r>
      <w:r w:rsidR="008F7563" w:rsidRPr="00816C41">
        <w:rPr>
          <w:rFonts w:hint="eastAsia"/>
          <w:color w:val="000000" w:themeColor="text1"/>
          <w:sz w:val="28"/>
          <w:szCs w:val="28"/>
        </w:rPr>
        <w:t>。</w:t>
      </w:r>
    </w:p>
    <w:p w:rsidR="00472B1E" w:rsidRPr="00816C41" w:rsidRDefault="00472B1E" w:rsidP="004C4834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16C41">
        <w:rPr>
          <w:rFonts w:ascii="仿宋" w:eastAsia="仿宋" w:hAnsi="仿宋"/>
          <w:b/>
          <w:color w:val="000000" w:themeColor="text1"/>
          <w:sz w:val="28"/>
          <w:szCs w:val="28"/>
        </w:rPr>
        <w:t>2</w:t>
      </w:r>
      <w:r w:rsidRPr="00816C41">
        <w:rPr>
          <w:rFonts w:ascii="仿宋" w:eastAsia="仿宋" w:hAnsi="仿宋" w:hint="eastAsia"/>
          <w:b/>
          <w:color w:val="000000" w:themeColor="text1"/>
          <w:sz w:val="28"/>
          <w:szCs w:val="28"/>
        </w:rPr>
        <w:t>、固体驱鸟剂：</w:t>
      </w:r>
    </w:p>
    <w:p w:rsidR="00FB7C85" w:rsidRPr="00816C41" w:rsidRDefault="00106F1A" w:rsidP="00FB7C8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1</w:t>
      </w:r>
      <w:r w:rsidRPr="00816C41">
        <w:rPr>
          <w:rFonts w:hint="eastAsia"/>
          <w:color w:val="000000" w:themeColor="text1"/>
          <w:sz w:val="28"/>
          <w:szCs w:val="28"/>
        </w:rPr>
        <w:t>）</w:t>
      </w:r>
      <w:r w:rsidR="00790EC3" w:rsidRPr="00816C41">
        <w:rPr>
          <w:rFonts w:hint="eastAsia"/>
          <w:color w:val="000000" w:themeColor="text1"/>
          <w:sz w:val="28"/>
          <w:szCs w:val="28"/>
        </w:rPr>
        <w:t>固体驱鸟剂</w:t>
      </w:r>
      <w:r w:rsidR="00472B1E" w:rsidRPr="00816C41">
        <w:rPr>
          <w:rFonts w:hint="eastAsia"/>
          <w:color w:val="000000" w:themeColor="text1"/>
          <w:sz w:val="28"/>
          <w:szCs w:val="28"/>
        </w:rPr>
        <w:t>闪点大于</w:t>
      </w:r>
      <w:r w:rsidR="00472B1E" w:rsidRPr="00816C41">
        <w:rPr>
          <w:rFonts w:hint="eastAsia"/>
          <w:color w:val="000000" w:themeColor="text1"/>
          <w:sz w:val="28"/>
          <w:szCs w:val="28"/>
        </w:rPr>
        <w:t>110</w:t>
      </w:r>
      <w:r w:rsidR="00472B1E" w:rsidRPr="00816C41">
        <w:rPr>
          <w:rFonts w:hint="eastAsia"/>
          <w:color w:val="000000" w:themeColor="text1"/>
          <w:sz w:val="28"/>
          <w:szCs w:val="28"/>
        </w:rPr>
        <w:t>℃</w:t>
      </w:r>
      <w:r w:rsidRPr="00816C41">
        <w:rPr>
          <w:rFonts w:hint="eastAsia"/>
          <w:color w:val="000000" w:themeColor="text1"/>
          <w:sz w:val="28"/>
          <w:szCs w:val="28"/>
        </w:rPr>
        <w:t>，</w:t>
      </w:r>
      <w:r w:rsidR="00472B1E" w:rsidRPr="00816C41">
        <w:rPr>
          <w:rFonts w:hint="eastAsia"/>
          <w:color w:val="000000" w:themeColor="text1"/>
          <w:sz w:val="28"/>
          <w:szCs w:val="28"/>
        </w:rPr>
        <w:t>主材邻氨基苯甲酸甲酯含量</w:t>
      </w:r>
      <w:r w:rsidR="00CC73CC" w:rsidRPr="00816C41">
        <w:rPr>
          <w:rFonts w:hint="eastAsia"/>
          <w:color w:val="000000" w:themeColor="text1"/>
          <w:sz w:val="28"/>
          <w:szCs w:val="28"/>
        </w:rPr>
        <w:t>≥</w:t>
      </w:r>
      <w:r w:rsidR="00472B1E" w:rsidRPr="00816C41">
        <w:rPr>
          <w:rFonts w:hint="eastAsia"/>
          <w:color w:val="000000" w:themeColor="text1"/>
          <w:sz w:val="28"/>
          <w:szCs w:val="28"/>
        </w:rPr>
        <w:t>30%</w:t>
      </w:r>
      <w:r w:rsidR="00472B1E" w:rsidRPr="00816C41">
        <w:rPr>
          <w:rFonts w:hint="eastAsia"/>
          <w:color w:val="000000" w:themeColor="text1"/>
          <w:sz w:val="28"/>
          <w:szCs w:val="28"/>
        </w:rPr>
        <w:t>，肉桂醛含量</w:t>
      </w:r>
      <w:r w:rsidR="00CC73CC" w:rsidRPr="00816C41">
        <w:rPr>
          <w:rFonts w:hint="eastAsia"/>
          <w:color w:val="000000" w:themeColor="text1"/>
          <w:sz w:val="28"/>
          <w:szCs w:val="28"/>
        </w:rPr>
        <w:t>≥</w:t>
      </w:r>
      <w:r w:rsidR="00472B1E" w:rsidRPr="00816C41">
        <w:rPr>
          <w:rFonts w:hint="eastAsia"/>
          <w:color w:val="000000" w:themeColor="text1"/>
          <w:sz w:val="28"/>
          <w:szCs w:val="28"/>
        </w:rPr>
        <w:t>5%</w:t>
      </w:r>
      <w:r w:rsidR="00FB7C85" w:rsidRPr="00816C41">
        <w:rPr>
          <w:rFonts w:hint="eastAsia"/>
          <w:color w:val="000000" w:themeColor="text1"/>
          <w:sz w:val="28"/>
          <w:szCs w:val="28"/>
        </w:rPr>
        <w:t>，</w:t>
      </w:r>
      <w:r w:rsidR="00FB7C85"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须提供CMA或CNAS的检测报告。</w:t>
      </w:r>
    </w:p>
    <w:p w:rsidR="00FB7C85" w:rsidRPr="00816C41" w:rsidRDefault="00FB7C85" w:rsidP="00FB7C8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2</w:t>
      </w:r>
      <w:r w:rsidRPr="00816C41">
        <w:rPr>
          <w:rFonts w:hint="eastAsia"/>
          <w:color w:val="000000" w:themeColor="text1"/>
          <w:sz w:val="28"/>
          <w:szCs w:val="28"/>
        </w:rPr>
        <w:t>）</w:t>
      </w:r>
      <w:r w:rsidR="00A8136D" w:rsidRPr="00816C41">
        <w:rPr>
          <w:rFonts w:hint="eastAsia"/>
          <w:color w:val="000000" w:themeColor="text1"/>
          <w:sz w:val="28"/>
          <w:szCs w:val="28"/>
        </w:rPr>
        <w:t>产品在晴朗气象条件下气味散发有效作用时间不小于</w:t>
      </w:r>
      <w:r w:rsidR="00472B1E" w:rsidRPr="00816C41">
        <w:rPr>
          <w:rFonts w:hint="eastAsia"/>
          <w:color w:val="000000" w:themeColor="text1"/>
          <w:sz w:val="28"/>
          <w:szCs w:val="28"/>
        </w:rPr>
        <w:t>20</w:t>
      </w:r>
      <w:r w:rsidR="00790EC3" w:rsidRPr="00816C41">
        <w:rPr>
          <w:rFonts w:hint="eastAsia"/>
          <w:color w:val="000000" w:themeColor="text1"/>
          <w:sz w:val="28"/>
          <w:szCs w:val="28"/>
        </w:rPr>
        <w:t>天</w:t>
      </w:r>
      <w:r w:rsidR="00472B1E" w:rsidRPr="00816C41">
        <w:rPr>
          <w:rFonts w:hint="eastAsia"/>
          <w:color w:val="000000" w:themeColor="text1"/>
          <w:sz w:val="28"/>
          <w:szCs w:val="28"/>
        </w:rPr>
        <w:t>。</w:t>
      </w:r>
    </w:p>
    <w:p w:rsidR="00FB7C85" w:rsidRPr="00816C41" w:rsidRDefault="00FB7C85" w:rsidP="00FB7C85">
      <w:pPr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3</w:t>
      </w:r>
      <w:r w:rsidRPr="00816C41">
        <w:rPr>
          <w:rFonts w:hint="eastAsia"/>
          <w:color w:val="000000" w:themeColor="text1"/>
          <w:sz w:val="28"/>
          <w:szCs w:val="28"/>
        </w:rPr>
        <w:t>）</w:t>
      </w:r>
      <w:r w:rsidRPr="00816C41">
        <w:rPr>
          <w:rFonts w:ascii="宋体" w:eastAsia="宋体" w:hAnsi="宋体" w:cs="宋体" w:hint="eastAsia"/>
          <w:bCs/>
          <w:color w:val="000000" w:themeColor="text1"/>
          <w:sz w:val="28"/>
          <w:szCs w:val="28"/>
          <w:lang w:val="zh-CN"/>
        </w:rPr>
        <w:t>生物降解性要求：</w:t>
      </w:r>
      <w:r w:rsidRPr="00816C41">
        <w:rPr>
          <w:rFonts w:ascii="宋体" w:hAnsi="宋体" w:cs="宋体" w:hint="eastAsia"/>
          <w:bCs/>
          <w:color w:val="000000" w:themeColor="text1"/>
          <w:sz w:val="28"/>
          <w:szCs w:val="28"/>
        </w:rPr>
        <w:t>10天</w:t>
      </w:r>
      <w:r w:rsidRPr="00816C41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的平均生物降解率</w:t>
      </w:r>
      <w:r w:rsidRPr="00816C41">
        <w:rPr>
          <w:rFonts w:hint="eastAsia"/>
          <w:color w:val="000000" w:themeColor="text1"/>
          <w:sz w:val="28"/>
          <w:szCs w:val="28"/>
        </w:rPr>
        <w:t>≥</w:t>
      </w:r>
      <w:r w:rsidRPr="00816C41">
        <w:rPr>
          <w:rFonts w:hint="eastAsia"/>
          <w:color w:val="000000" w:themeColor="text1"/>
          <w:sz w:val="28"/>
          <w:szCs w:val="28"/>
        </w:rPr>
        <w:t>5</w:t>
      </w:r>
      <w:r w:rsidRPr="00816C41">
        <w:rPr>
          <w:color w:val="000000" w:themeColor="text1"/>
          <w:sz w:val="28"/>
          <w:szCs w:val="28"/>
        </w:rPr>
        <w:t>0</w:t>
      </w:r>
      <w:r w:rsidRPr="00816C41">
        <w:rPr>
          <w:rFonts w:hint="eastAsia"/>
          <w:color w:val="000000" w:themeColor="text1"/>
          <w:sz w:val="28"/>
          <w:szCs w:val="28"/>
        </w:rPr>
        <w:t>%</w:t>
      </w:r>
      <w:r w:rsidRPr="00816C41">
        <w:rPr>
          <w:rFonts w:ascii="宋体" w:hAnsi="宋体" w:cs="宋体" w:hint="eastAsia"/>
          <w:bCs/>
          <w:color w:val="000000" w:themeColor="text1"/>
          <w:sz w:val="28"/>
          <w:szCs w:val="28"/>
        </w:rPr>
        <w:t>，</w:t>
      </w:r>
      <w:r w:rsidRPr="00816C41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28天的平均生物降解率</w:t>
      </w:r>
      <w:r w:rsidRPr="00816C41">
        <w:rPr>
          <w:rFonts w:hint="eastAsia"/>
          <w:color w:val="000000" w:themeColor="text1"/>
          <w:sz w:val="28"/>
          <w:szCs w:val="28"/>
        </w:rPr>
        <w:t>≥</w:t>
      </w:r>
      <w:r w:rsidRPr="00816C41">
        <w:rPr>
          <w:rFonts w:ascii="宋体" w:hAnsi="宋体" w:cs="宋体" w:hint="eastAsia"/>
          <w:bCs/>
          <w:color w:val="000000" w:themeColor="text1"/>
          <w:sz w:val="28"/>
          <w:szCs w:val="28"/>
        </w:rPr>
        <w:t>7</w:t>
      </w:r>
      <w:r w:rsidRPr="00816C41">
        <w:rPr>
          <w:rFonts w:ascii="宋体" w:hAnsi="宋体" w:cs="宋体"/>
          <w:bCs/>
          <w:color w:val="000000" w:themeColor="text1"/>
          <w:sz w:val="28"/>
          <w:szCs w:val="28"/>
        </w:rPr>
        <w:t>0</w:t>
      </w:r>
      <w:r w:rsidRPr="00816C41">
        <w:rPr>
          <w:rFonts w:ascii="宋体" w:hAnsi="宋体" w:cs="宋体" w:hint="eastAsia"/>
          <w:bCs/>
          <w:color w:val="000000" w:themeColor="text1"/>
          <w:sz w:val="28"/>
          <w:szCs w:val="28"/>
        </w:rPr>
        <w:t>%</w:t>
      </w:r>
      <w:r w:rsidRPr="00816C41">
        <w:rPr>
          <w:rFonts w:ascii="宋体" w:eastAsia="宋体" w:hAnsi="宋体" w:cs="宋体" w:hint="eastAsia"/>
          <w:bCs/>
          <w:color w:val="000000" w:themeColor="text1"/>
          <w:sz w:val="28"/>
          <w:szCs w:val="28"/>
        </w:rPr>
        <w:t>，</w:t>
      </w:r>
      <w:r w:rsidRPr="00816C41">
        <w:rPr>
          <w:rFonts w:asciiTheme="minorEastAsia" w:hAnsiTheme="minorEastAsia" w:hint="eastAsia"/>
          <w:color w:val="000000" w:themeColor="text1"/>
          <w:sz w:val="28"/>
          <w:szCs w:val="28"/>
        </w:rPr>
        <w:t>须提供CMA或CNAS的检测报告。</w:t>
      </w:r>
    </w:p>
    <w:p w:rsidR="00790EC3" w:rsidRPr="00816C41" w:rsidRDefault="00FB7C85" w:rsidP="00FB7C8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color w:val="000000" w:themeColor="text1"/>
          <w:sz w:val="28"/>
          <w:szCs w:val="28"/>
        </w:rPr>
        <w:t>4</w:t>
      </w:r>
      <w:r w:rsidRPr="00816C41">
        <w:rPr>
          <w:rFonts w:hint="eastAsia"/>
          <w:color w:val="000000" w:themeColor="text1"/>
          <w:sz w:val="28"/>
          <w:szCs w:val="28"/>
        </w:rPr>
        <w:t>）毒性要求：</w:t>
      </w:r>
      <w:r w:rsidR="00472B1E" w:rsidRPr="00816C41">
        <w:rPr>
          <w:rFonts w:hint="eastAsia"/>
          <w:color w:val="000000" w:themeColor="text1"/>
          <w:sz w:val="28"/>
          <w:szCs w:val="28"/>
        </w:rPr>
        <w:t>LD50</w:t>
      </w:r>
      <w:r w:rsidR="00FE7980" w:rsidRPr="00816C41">
        <w:rPr>
          <w:rFonts w:hint="eastAsia"/>
          <w:color w:val="000000" w:themeColor="text1"/>
          <w:sz w:val="28"/>
          <w:szCs w:val="28"/>
        </w:rPr>
        <w:t>≥</w:t>
      </w:r>
      <w:r w:rsidR="00FE7980" w:rsidRPr="00816C41">
        <w:rPr>
          <w:color w:val="000000" w:themeColor="text1"/>
          <w:sz w:val="28"/>
          <w:szCs w:val="28"/>
        </w:rPr>
        <w:t>5000</w:t>
      </w:r>
      <w:r w:rsidR="00FE7980" w:rsidRPr="00816C41">
        <w:rPr>
          <w:rFonts w:hint="eastAsia"/>
          <w:color w:val="000000" w:themeColor="text1"/>
          <w:sz w:val="28"/>
          <w:szCs w:val="28"/>
        </w:rPr>
        <w:t>mg/k</w:t>
      </w:r>
      <w:r w:rsidR="00D65FC0" w:rsidRPr="00816C41">
        <w:rPr>
          <w:rFonts w:hint="eastAsia"/>
          <w:color w:val="000000" w:themeColor="text1"/>
          <w:sz w:val="28"/>
          <w:szCs w:val="28"/>
        </w:rPr>
        <w:t>g</w:t>
      </w:r>
      <w:r w:rsidR="00790EC3" w:rsidRPr="00816C41">
        <w:rPr>
          <w:rFonts w:hint="eastAsia"/>
          <w:color w:val="000000" w:themeColor="text1"/>
          <w:sz w:val="28"/>
          <w:szCs w:val="28"/>
        </w:rPr>
        <w:t>，须提供</w:t>
      </w:r>
      <w:r w:rsidR="00790EC3" w:rsidRPr="00816C41">
        <w:rPr>
          <w:rFonts w:hint="eastAsia"/>
          <w:color w:val="000000" w:themeColor="text1"/>
          <w:sz w:val="28"/>
          <w:szCs w:val="28"/>
        </w:rPr>
        <w:t>CMA</w:t>
      </w:r>
      <w:r w:rsidRPr="00816C41">
        <w:rPr>
          <w:rFonts w:hint="eastAsia"/>
          <w:color w:val="000000" w:themeColor="text1"/>
          <w:sz w:val="28"/>
          <w:szCs w:val="28"/>
        </w:rPr>
        <w:t>或</w:t>
      </w:r>
      <w:r w:rsidR="00790EC3" w:rsidRPr="00816C41">
        <w:rPr>
          <w:rFonts w:hint="eastAsia"/>
          <w:color w:val="000000" w:themeColor="text1"/>
          <w:sz w:val="28"/>
          <w:szCs w:val="28"/>
        </w:rPr>
        <w:t>CNAS</w:t>
      </w:r>
      <w:r w:rsidRPr="00816C41">
        <w:rPr>
          <w:rFonts w:hint="eastAsia"/>
          <w:color w:val="000000" w:themeColor="text1"/>
          <w:sz w:val="28"/>
          <w:szCs w:val="28"/>
        </w:rPr>
        <w:t>的</w:t>
      </w:r>
      <w:r w:rsidR="00790EC3" w:rsidRPr="00816C41">
        <w:rPr>
          <w:rFonts w:hint="eastAsia"/>
          <w:color w:val="000000" w:themeColor="text1"/>
          <w:sz w:val="28"/>
          <w:szCs w:val="28"/>
        </w:rPr>
        <w:t>检测报告。</w:t>
      </w:r>
    </w:p>
    <w:p w:rsidR="008D69DE" w:rsidRPr="00816C41" w:rsidRDefault="008D69DE" w:rsidP="008D69DE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5</w:t>
      </w:r>
      <w:r w:rsidRPr="00816C41">
        <w:rPr>
          <w:rFonts w:hint="eastAsia"/>
          <w:color w:val="000000" w:themeColor="text1"/>
          <w:sz w:val="28"/>
          <w:szCs w:val="28"/>
        </w:rPr>
        <w:t>）急性皮肤刺激性要求：对家兔的急性皮肤刺激性</w:t>
      </w:r>
      <w:r w:rsidRPr="00816C41">
        <w:rPr>
          <w:rFonts w:hint="eastAsia"/>
          <w:color w:val="000000" w:themeColor="text1"/>
          <w:sz w:val="28"/>
          <w:szCs w:val="28"/>
        </w:rPr>
        <w:t>/</w:t>
      </w:r>
      <w:r w:rsidRPr="00816C41">
        <w:rPr>
          <w:rFonts w:hint="eastAsia"/>
          <w:color w:val="000000" w:themeColor="text1"/>
          <w:sz w:val="28"/>
          <w:szCs w:val="28"/>
        </w:rPr>
        <w:t>腐蚀性反应积分均值为</w:t>
      </w:r>
      <w:r w:rsidRPr="00816C41">
        <w:rPr>
          <w:rFonts w:hint="eastAsia"/>
          <w:color w:val="000000" w:themeColor="text1"/>
          <w:sz w:val="28"/>
          <w:szCs w:val="28"/>
        </w:rPr>
        <w:t>0</w:t>
      </w:r>
      <w:r w:rsidRPr="00816C41">
        <w:rPr>
          <w:rFonts w:hint="eastAsia"/>
          <w:color w:val="000000" w:themeColor="text1"/>
          <w:sz w:val="28"/>
          <w:szCs w:val="28"/>
        </w:rPr>
        <w:t>，属于无刺激性产品，须提供</w:t>
      </w:r>
      <w:r w:rsidRPr="00816C41">
        <w:rPr>
          <w:rFonts w:hint="eastAsia"/>
          <w:color w:val="000000" w:themeColor="text1"/>
          <w:sz w:val="28"/>
          <w:szCs w:val="28"/>
        </w:rPr>
        <w:t>CMA</w:t>
      </w:r>
      <w:r w:rsidRPr="00816C41">
        <w:rPr>
          <w:rFonts w:hint="eastAsia"/>
          <w:color w:val="000000" w:themeColor="text1"/>
          <w:sz w:val="28"/>
          <w:szCs w:val="28"/>
        </w:rPr>
        <w:t>或</w:t>
      </w:r>
      <w:r w:rsidRPr="00816C41">
        <w:rPr>
          <w:rFonts w:hint="eastAsia"/>
          <w:color w:val="000000" w:themeColor="text1"/>
          <w:sz w:val="28"/>
          <w:szCs w:val="28"/>
        </w:rPr>
        <w:t>CNAS</w:t>
      </w:r>
      <w:r w:rsidRPr="00816C41">
        <w:rPr>
          <w:rFonts w:hint="eastAsia"/>
          <w:color w:val="000000" w:themeColor="text1"/>
          <w:sz w:val="28"/>
          <w:szCs w:val="28"/>
        </w:rPr>
        <w:t>的检测报告，检测单位须具有“实验动物使用许可证”。</w:t>
      </w:r>
    </w:p>
    <w:p w:rsidR="008D69DE" w:rsidRPr="00816C41" w:rsidRDefault="008D69DE" w:rsidP="008D69DE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6</w:t>
      </w:r>
      <w:r w:rsidRPr="00816C41">
        <w:rPr>
          <w:rFonts w:hint="eastAsia"/>
          <w:color w:val="000000" w:themeColor="text1"/>
          <w:sz w:val="28"/>
          <w:szCs w:val="28"/>
        </w:rPr>
        <w:t>）急性眼刺激要求：对家兔急性眼刺激的最高加权分均值均为</w:t>
      </w:r>
      <w:r w:rsidRPr="00816C41">
        <w:rPr>
          <w:rFonts w:hint="eastAsia"/>
          <w:color w:val="000000" w:themeColor="text1"/>
          <w:sz w:val="28"/>
          <w:szCs w:val="28"/>
        </w:rPr>
        <w:t>0</w:t>
      </w:r>
      <w:r w:rsidRPr="00816C41">
        <w:rPr>
          <w:rFonts w:hint="eastAsia"/>
          <w:color w:val="000000" w:themeColor="text1"/>
          <w:sz w:val="28"/>
          <w:szCs w:val="28"/>
        </w:rPr>
        <w:t>，属于无刺激性产品，须提供</w:t>
      </w:r>
      <w:r w:rsidRPr="00816C41">
        <w:rPr>
          <w:rFonts w:hint="eastAsia"/>
          <w:color w:val="000000" w:themeColor="text1"/>
          <w:sz w:val="28"/>
          <w:szCs w:val="28"/>
        </w:rPr>
        <w:t>CMA</w:t>
      </w:r>
      <w:r w:rsidRPr="00816C41">
        <w:rPr>
          <w:rFonts w:hint="eastAsia"/>
          <w:color w:val="000000" w:themeColor="text1"/>
          <w:sz w:val="28"/>
          <w:szCs w:val="28"/>
        </w:rPr>
        <w:t>或</w:t>
      </w:r>
      <w:r w:rsidRPr="00816C41">
        <w:rPr>
          <w:rFonts w:hint="eastAsia"/>
          <w:color w:val="000000" w:themeColor="text1"/>
          <w:sz w:val="28"/>
          <w:szCs w:val="28"/>
        </w:rPr>
        <w:t>CNAS</w:t>
      </w:r>
      <w:r w:rsidRPr="00816C41">
        <w:rPr>
          <w:rFonts w:hint="eastAsia"/>
          <w:color w:val="000000" w:themeColor="text1"/>
          <w:sz w:val="28"/>
          <w:szCs w:val="28"/>
        </w:rPr>
        <w:t>的检测报告，检测单位须具有“实验动物使用许可证”。</w:t>
      </w:r>
    </w:p>
    <w:p w:rsidR="008D69DE" w:rsidRPr="00816C41" w:rsidRDefault="008D69DE" w:rsidP="008D69DE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7</w:t>
      </w:r>
      <w:r w:rsidRPr="00816C41">
        <w:rPr>
          <w:rFonts w:hint="eastAsia"/>
          <w:color w:val="000000" w:themeColor="text1"/>
          <w:sz w:val="28"/>
          <w:szCs w:val="28"/>
        </w:rPr>
        <w:t>）产品无污染物要求：其中氯化物、铅、总铬、镉、汞均为未检出，属于无污染物产品，须提供</w:t>
      </w:r>
      <w:r w:rsidRPr="00816C41">
        <w:rPr>
          <w:rFonts w:hint="eastAsia"/>
          <w:color w:val="000000" w:themeColor="text1"/>
          <w:sz w:val="28"/>
          <w:szCs w:val="28"/>
        </w:rPr>
        <w:t>CMA</w:t>
      </w:r>
      <w:r w:rsidRPr="00816C41">
        <w:rPr>
          <w:rFonts w:hint="eastAsia"/>
          <w:color w:val="000000" w:themeColor="text1"/>
          <w:sz w:val="28"/>
          <w:szCs w:val="28"/>
        </w:rPr>
        <w:t>或</w:t>
      </w:r>
      <w:r w:rsidRPr="00816C41">
        <w:rPr>
          <w:rFonts w:hint="eastAsia"/>
          <w:color w:val="000000" w:themeColor="text1"/>
          <w:sz w:val="28"/>
          <w:szCs w:val="28"/>
        </w:rPr>
        <w:t>CNAS</w:t>
      </w:r>
      <w:r w:rsidRPr="00816C41">
        <w:rPr>
          <w:rFonts w:hint="eastAsia"/>
          <w:color w:val="000000" w:themeColor="text1"/>
          <w:sz w:val="28"/>
          <w:szCs w:val="28"/>
        </w:rPr>
        <w:t>的检测报告。</w:t>
      </w:r>
    </w:p>
    <w:p w:rsidR="008D69DE" w:rsidRPr="00816C41" w:rsidRDefault="008D69DE" w:rsidP="00FB7C85">
      <w:pPr>
        <w:spacing w:line="360" w:lineRule="auto"/>
        <w:ind w:firstLineChars="200" w:firstLine="560"/>
        <w:rPr>
          <w:color w:val="000000" w:themeColor="text1"/>
          <w:sz w:val="28"/>
          <w:szCs w:val="28"/>
        </w:rPr>
      </w:pPr>
    </w:p>
    <w:p w:rsidR="007B7BC4" w:rsidRPr="00816C41" w:rsidRDefault="009F4FC9">
      <w:pPr>
        <w:rPr>
          <w:b/>
          <w:color w:val="000000" w:themeColor="text1"/>
          <w:sz w:val="28"/>
          <w:szCs w:val="28"/>
        </w:rPr>
      </w:pPr>
      <w:r w:rsidRPr="00816C41">
        <w:rPr>
          <w:rFonts w:hint="eastAsia"/>
          <w:b/>
          <w:color w:val="000000" w:themeColor="text1"/>
          <w:sz w:val="28"/>
          <w:szCs w:val="28"/>
        </w:rPr>
        <w:t>3</w:t>
      </w:r>
      <w:r w:rsidRPr="00816C41">
        <w:rPr>
          <w:b/>
          <w:color w:val="000000" w:themeColor="text1"/>
          <w:sz w:val="28"/>
          <w:szCs w:val="28"/>
        </w:rPr>
        <w:t>.</w:t>
      </w:r>
      <w:r w:rsidRPr="00816C41">
        <w:rPr>
          <w:rFonts w:hint="eastAsia"/>
          <w:b/>
          <w:color w:val="000000" w:themeColor="text1"/>
          <w:sz w:val="28"/>
          <w:szCs w:val="28"/>
        </w:rPr>
        <w:t>规格、包装及运输：</w:t>
      </w:r>
    </w:p>
    <w:p w:rsidR="009F4FC9" w:rsidRPr="00816C41" w:rsidRDefault="009F4FC9" w:rsidP="00FB7C85">
      <w:pPr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1</w:t>
      </w:r>
      <w:r w:rsidRPr="00816C41">
        <w:rPr>
          <w:rFonts w:hint="eastAsia"/>
          <w:color w:val="000000" w:themeColor="text1"/>
          <w:sz w:val="28"/>
          <w:szCs w:val="28"/>
        </w:rPr>
        <w:t>）液体驱鸟剂应为</w:t>
      </w:r>
      <w:r w:rsidR="009F7E23" w:rsidRPr="00816C41">
        <w:rPr>
          <w:color w:val="000000" w:themeColor="text1"/>
          <w:sz w:val="28"/>
          <w:szCs w:val="28"/>
        </w:rPr>
        <w:t>10</w:t>
      </w:r>
      <w:r w:rsidRPr="00816C41">
        <w:rPr>
          <w:rFonts w:hint="eastAsia"/>
          <w:color w:val="000000" w:themeColor="text1"/>
          <w:sz w:val="28"/>
          <w:szCs w:val="28"/>
        </w:rPr>
        <w:t>kg</w:t>
      </w:r>
      <w:r w:rsidRPr="00816C41">
        <w:rPr>
          <w:rFonts w:hint="eastAsia"/>
          <w:color w:val="000000" w:themeColor="text1"/>
          <w:sz w:val="28"/>
          <w:szCs w:val="28"/>
        </w:rPr>
        <w:t>每桶，包装</w:t>
      </w:r>
      <w:r w:rsidR="00FB7C85" w:rsidRPr="00816C41">
        <w:rPr>
          <w:rFonts w:hint="eastAsia"/>
          <w:color w:val="000000" w:themeColor="text1"/>
          <w:sz w:val="28"/>
          <w:szCs w:val="28"/>
        </w:rPr>
        <w:t>密封牢固</w:t>
      </w:r>
      <w:r w:rsidRPr="00816C41">
        <w:rPr>
          <w:rFonts w:hint="eastAsia"/>
          <w:color w:val="000000" w:themeColor="text1"/>
          <w:sz w:val="28"/>
          <w:szCs w:val="28"/>
        </w:rPr>
        <w:t>，非外力破坏的情况，不能出现破损、漏液情况。</w:t>
      </w:r>
    </w:p>
    <w:p w:rsidR="009F4FC9" w:rsidRPr="00816C41" w:rsidRDefault="009F4FC9" w:rsidP="00FB7C85">
      <w:pPr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lastRenderedPageBreak/>
        <w:t>（</w:t>
      </w:r>
      <w:r w:rsidRPr="00816C41">
        <w:rPr>
          <w:rFonts w:hint="eastAsia"/>
          <w:color w:val="000000" w:themeColor="text1"/>
          <w:sz w:val="28"/>
          <w:szCs w:val="28"/>
        </w:rPr>
        <w:t>2</w:t>
      </w:r>
      <w:r w:rsidRPr="00816C41">
        <w:rPr>
          <w:rFonts w:hint="eastAsia"/>
          <w:color w:val="000000" w:themeColor="text1"/>
          <w:sz w:val="28"/>
          <w:szCs w:val="28"/>
        </w:rPr>
        <w:t>）固体驱鸟剂应不超过</w:t>
      </w:r>
      <w:r w:rsidRPr="00816C41">
        <w:rPr>
          <w:color w:val="000000" w:themeColor="text1"/>
          <w:sz w:val="28"/>
          <w:szCs w:val="28"/>
        </w:rPr>
        <w:t>25</w:t>
      </w:r>
      <w:r w:rsidRPr="00816C41">
        <w:rPr>
          <w:rFonts w:hint="eastAsia"/>
          <w:color w:val="000000" w:themeColor="text1"/>
          <w:sz w:val="28"/>
          <w:szCs w:val="28"/>
        </w:rPr>
        <w:t>kg</w:t>
      </w:r>
      <w:r w:rsidRPr="00816C41">
        <w:rPr>
          <w:rFonts w:hint="eastAsia"/>
          <w:color w:val="000000" w:themeColor="text1"/>
          <w:sz w:val="28"/>
          <w:szCs w:val="28"/>
        </w:rPr>
        <w:t>每桶，</w:t>
      </w:r>
      <w:r w:rsidR="00127741" w:rsidRPr="00816C41">
        <w:rPr>
          <w:rFonts w:hint="eastAsia"/>
          <w:color w:val="000000" w:themeColor="text1"/>
          <w:sz w:val="28"/>
          <w:szCs w:val="28"/>
        </w:rPr>
        <w:t>包装密封牢固</w:t>
      </w:r>
      <w:r w:rsidRPr="00816C41">
        <w:rPr>
          <w:rFonts w:hint="eastAsia"/>
          <w:color w:val="000000" w:themeColor="text1"/>
          <w:sz w:val="28"/>
          <w:szCs w:val="28"/>
        </w:rPr>
        <w:t>，非外力破坏的情况，不能出现破损、漏液情况。</w:t>
      </w:r>
      <w:r w:rsidR="00A8136D" w:rsidRPr="00816C41">
        <w:rPr>
          <w:rFonts w:hint="eastAsia"/>
          <w:color w:val="000000" w:themeColor="text1"/>
          <w:sz w:val="28"/>
          <w:szCs w:val="28"/>
        </w:rPr>
        <w:t>单个</w:t>
      </w:r>
      <w:r w:rsidRPr="00816C41">
        <w:rPr>
          <w:rFonts w:hint="eastAsia"/>
          <w:color w:val="000000" w:themeColor="text1"/>
          <w:sz w:val="28"/>
          <w:szCs w:val="28"/>
        </w:rPr>
        <w:t>固体驱鸟剂</w:t>
      </w:r>
      <w:r w:rsidR="00A8136D" w:rsidRPr="00816C41">
        <w:rPr>
          <w:rFonts w:hint="eastAsia"/>
          <w:color w:val="000000" w:themeColor="text1"/>
          <w:sz w:val="28"/>
          <w:szCs w:val="28"/>
        </w:rPr>
        <w:t>的包装</w:t>
      </w:r>
      <w:r w:rsidRPr="00816C41">
        <w:rPr>
          <w:rFonts w:hint="eastAsia"/>
          <w:color w:val="000000" w:themeColor="text1"/>
          <w:sz w:val="28"/>
          <w:szCs w:val="28"/>
        </w:rPr>
        <w:t>应为长宽都不超过</w:t>
      </w:r>
      <w:r w:rsidRPr="00816C41">
        <w:rPr>
          <w:rFonts w:hint="eastAsia"/>
          <w:color w:val="000000" w:themeColor="text1"/>
          <w:sz w:val="28"/>
          <w:szCs w:val="28"/>
        </w:rPr>
        <w:t>1</w:t>
      </w:r>
      <w:r w:rsidRPr="00816C41">
        <w:rPr>
          <w:color w:val="000000" w:themeColor="text1"/>
          <w:sz w:val="28"/>
          <w:szCs w:val="28"/>
        </w:rPr>
        <w:t>5</w:t>
      </w:r>
      <w:r w:rsidRPr="00816C41">
        <w:rPr>
          <w:rFonts w:hint="eastAsia"/>
          <w:color w:val="000000" w:themeColor="text1"/>
          <w:sz w:val="28"/>
          <w:szCs w:val="28"/>
        </w:rPr>
        <w:t>cm</w:t>
      </w:r>
      <w:r w:rsidRPr="00816C41">
        <w:rPr>
          <w:rFonts w:hint="eastAsia"/>
          <w:color w:val="000000" w:themeColor="text1"/>
          <w:sz w:val="28"/>
          <w:szCs w:val="28"/>
        </w:rPr>
        <w:t>的</w:t>
      </w:r>
      <w:r w:rsidR="00DA1681" w:rsidRPr="00816C41">
        <w:rPr>
          <w:rFonts w:hint="eastAsia"/>
          <w:color w:val="000000" w:themeColor="text1"/>
          <w:sz w:val="28"/>
          <w:szCs w:val="28"/>
        </w:rPr>
        <w:t>标准</w:t>
      </w:r>
      <w:r w:rsidR="00127741" w:rsidRPr="00816C41">
        <w:rPr>
          <w:rFonts w:hint="eastAsia"/>
          <w:color w:val="000000" w:themeColor="text1"/>
          <w:sz w:val="28"/>
          <w:szCs w:val="28"/>
        </w:rPr>
        <w:t>方块</w:t>
      </w:r>
      <w:r w:rsidR="00DA1681" w:rsidRPr="00816C41">
        <w:rPr>
          <w:rFonts w:hint="eastAsia"/>
          <w:color w:val="000000" w:themeColor="text1"/>
          <w:sz w:val="28"/>
          <w:szCs w:val="28"/>
        </w:rPr>
        <w:t>。</w:t>
      </w:r>
    </w:p>
    <w:p w:rsidR="00DA1681" w:rsidRPr="00816C41" w:rsidRDefault="00DA1681" w:rsidP="00FB7C85">
      <w:pPr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color w:val="000000" w:themeColor="text1"/>
          <w:sz w:val="28"/>
          <w:szCs w:val="28"/>
        </w:rPr>
        <w:t>3</w:t>
      </w:r>
      <w:r w:rsidRPr="00816C41">
        <w:rPr>
          <w:rFonts w:hint="eastAsia"/>
          <w:color w:val="000000" w:themeColor="text1"/>
          <w:sz w:val="28"/>
          <w:szCs w:val="28"/>
        </w:rPr>
        <w:t>）供应商接到我方的订单后，应</w:t>
      </w:r>
      <w:r w:rsidRPr="00816C41">
        <w:rPr>
          <w:rFonts w:hint="eastAsia"/>
          <w:color w:val="000000" w:themeColor="text1"/>
          <w:sz w:val="28"/>
          <w:szCs w:val="28"/>
        </w:rPr>
        <w:t>7</w:t>
      </w:r>
      <w:r w:rsidRPr="00816C41">
        <w:rPr>
          <w:rFonts w:hint="eastAsia"/>
          <w:color w:val="000000" w:themeColor="text1"/>
          <w:sz w:val="28"/>
          <w:szCs w:val="28"/>
        </w:rPr>
        <w:t>天内免费配送到珠海机场</w:t>
      </w:r>
      <w:r w:rsidRPr="00816C41">
        <w:rPr>
          <w:rFonts w:hint="eastAsia"/>
          <w:color w:val="000000" w:themeColor="text1"/>
          <w:sz w:val="28"/>
          <w:szCs w:val="28"/>
        </w:rPr>
        <w:t>1</w:t>
      </w:r>
      <w:r w:rsidRPr="00816C41">
        <w:rPr>
          <w:rFonts w:hint="eastAsia"/>
          <w:color w:val="000000" w:themeColor="text1"/>
          <w:sz w:val="28"/>
          <w:szCs w:val="28"/>
        </w:rPr>
        <w:t>号门岗。此项目分</w:t>
      </w:r>
      <w:r w:rsidRPr="00816C41">
        <w:rPr>
          <w:rFonts w:hint="eastAsia"/>
          <w:color w:val="000000" w:themeColor="text1"/>
          <w:sz w:val="28"/>
          <w:szCs w:val="28"/>
        </w:rPr>
        <w:t>3</w:t>
      </w:r>
      <w:r w:rsidRPr="00816C41">
        <w:rPr>
          <w:rFonts w:hint="eastAsia"/>
          <w:color w:val="000000" w:themeColor="text1"/>
          <w:sz w:val="28"/>
          <w:szCs w:val="28"/>
        </w:rPr>
        <w:t>批次送货，若出现包装破损、货物质量不达标等遭到我方退货的情况，运输费用由供应商负责。</w:t>
      </w:r>
    </w:p>
    <w:p w:rsidR="00A8136D" w:rsidRPr="00816C41" w:rsidRDefault="00A8136D" w:rsidP="00FB7C85">
      <w:pPr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4</w:t>
      </w:r>
      <w:r w:rsidRPr="00816C41">
        <w:rPr>
          <w:rFonts w:hint="eastAsia"/>
          <w:color w:val="000000" w:themeColor="text1"/>
          <w:sz w:val="28"/>
          <w:szCs w:val="28"/>
        </w:rPr>
        <w:t>）供应商负责对驱鸟剂包装盒</w:t>
      </w:r>
      <w:r w:rsidRPr="00816C41">
        <w:rPr>
          <w:rFonts w:hint="eastAsia"/>
          <w:color w:val="000000" w:themeColor="text1"/>
          <w:sz w:val="28"/>
          <w:szCs w:val="28"/>
        </w:rPr>
        <w:t>/</w:t>
      </w:r>
      <w:r w:rsidRPr="00816C41">
        <w:rPr>
          <w:rFonts w:hint="eastAsia"/>
          <w:color w:val="000000" w:themeColor="text1"/>
          <w:sz w:val="28"/>
          <w:szCs w:val="28"/>
        </w:rPr>
        <w:t>桶进行回收处理，回收处理费用由供应商提供。</w:t>
      </w:r>
    </w:p>
    <w:p w:rsidR="009F4FC9" w:rsidRPr="00816C41" w:rsidRDefault="00DA0216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16C41">
        <w:rPr>
          <w:rFonts w:ascii="仿宋" w:eastAsia="仿宋" w:hAnsi="仿宋" w:hint="eastAsia"/>
          <w:b/>
          <w:color w:val="000000" w:themeColor="text1"/>
          <w:sz w:val="28"/>
          <w:szCs w:val="28"/>
        </w:rPr>
        <w:t>4.其他要求：</w:t>
      </w:r>
    </w:p>
    <w:p w:rsidR="00DA0216" w:rsidRPr="00816C41" w:rsidRDefault="00DA0216" w:rsidP="00DA0216">
      <w:pPr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1</w:t>
      </w:r>
      <w:r w:rsidRPr="00816C41">
        <w:rPr>
          <w:rFonts w:hint="eastAsia"/>
          <w:color w:val="000000" w:themeColor="text1"/>
          <w:sz w:val="28"/>
          <w:szCs w:val="28"/>
        </w:rPr>
        <w:t>）上述所有报告，供应商中选后须</w:t>
      </w:r>
      <w:r w:rsidRPr="00816C41">
        <w:rPr>
          <w:rFonts w:hint="eastAsia"/>
          <w:color w:val="000000" w:themeColor="text1"/>
          <w:sz w:val="28"/>
          <w:szCs w:val="28"/>
        </w:rPr>
        <w:t>5</w:t>
      </w:r>
      <w:r w:rsidRPr="00816C41">
        <w:rPr>
          <w:rFonts w:hint="eastAsia"/>
          <w:color w:val="000000" w:themeColor="text1"/>
          <w:sz w:val="28"/>
          <w:szCs w:val="28"/>
        </w:rPr>
        <w:t>个工作日内提供给我方，检测项目及要求，须与技术要求一致，如有弄虚作假，我方将把供应商列入黑名单</w:t>
      </w:r>
      <w:r w:rsidR="00C81AB9" w:rsidRPr="00816C41">
        <w:rPr>
          <w:rFonts w:hint="eastAsia"/>
          <w:color w:val="000000" w:themeColor="text1"/>
          <w:sz w:val="28"/>
          <w:szCs w:val="28"/>
        </w:rPr>
        <w:t>。</w:t>
      </w:r>
    </w:p>
    <w:p w:rsidR="00DA0216" w:rsidRPr="00816C41" w:rsidRDefault="00DA0216" w:rsidP="00DA0216">
      <w:pPr>
        <w:ind w:firstLineChars="200" w:firstLine="560"/>
        <w:rPr>
          <w:color w:val="000000" w:themeColor="text1"/>
          <w:sz w:val="28"/>
          <w:szCs w:val="28"/>
        </w:rPr>
      </w:pPr>
      <w:r w:rsidRPr="00816C41">
        <w:rPr>
          <w:rFonts w:hint="eastAsia"/>
          <w:color w:val="000000" w:themeColor="text1"/>
          <w:sz w:val="28"/>
          <w:szCs w:val="28"/>
        </w:rPr>
        <w:t>（</w:t>
      </w:r>
      <w:r w:rsidRPr="00816C41">
        <w:rPr>
          <w:rFonts w:hint="eastAsia"/>
          <w:color w:val="000000" w:themeColor="text1"/>
          <w:sz w:val="28"/>
          <w:szCs w:val="28"/>
        </w:rPr>
        <w:t>2</w:t>
      </w:r>
      <w:r w:rsidRPr="00816C41">
        <w:rPr>
          <w:rFonts w:hint="eastAsia"/>
          <w:color w:val="000000" w:themeColor="text1"/>
          <w:sz w:val="28"/>
          <w:szCs w:val="28"/>
        </w:rPr>
        <w:t>）我方将随机抽取一份样品送检测机构进行鉴定，</w:t>
      </w:r>
      <w:r w:rsidR="00C81AB9" w:rsidRPr="00816C41">
        <w:rPr>
          <w:rFonts w:hint="eastAsia"/>
          <w:color w:val="000000" w:themeColor="text1"/>
          <w:sz w:val="28"/>
          <w:szCs w:val="28"/>
        </w:rPr>
        <w:t>检测项目不限于含量及成分检测，检测费用由供应商提供。</w:t>
      </w:r>
    </w:p>
    <w:p w:rsidR="00760F7B" w:rsidRPr="00816C41" w:rsidRDefault="00760F7B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760F7B" w:rsidRPr="00816C41" w:rsidRDefault="00760F7B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5A57B7" w:rsidRPr="00816C41" w:rsidRDefault="005A57B7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8D69DE" w:rsidRPr="00816C41" w:rsidRDefault="008D69D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8D69DE" w:rsidRPr="00816C41" w:rsidRDefault="008D69D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8D69DE" w:rsidRPr="00816C41" w:rsidRDefault="008D69D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8D69DE" w:rsidRPr="00816C41" w:rsidRDefault="008D69DE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0467E6" w:rsidRPr="00816C41" w:rsidRDefault="000467E6">
      <w:pPr>
        <w:rPr>
          <w:rFonts w:ascii="仿宋" w:eastAsia="仿宋" w:hAnsi="仿宋" w:hint="eastAsia"/>
          <w:color w:val="000000" w:themeColor="text1"/>
          <w:sz w:val="28"/>
          <w:szCs w:val="28"/>
        </w:rPr>
      </w:pPr>
      <w:bookmarkStart w:id="1" w:name="_GoBack"/>
      <w:bookmarkEnd w:id="1"/>
    </w:p>
    <w:sectPr w:rsidR="000467E6" w:rsidRPr="00816C41" w:rsidSect="0024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D4" w:rsidRDefault="00FD51D4" w:rsidP="004B3F4D">
      <w:r>
        <w:separator/>
      </w:r>
    </w:p>
  </w:endnote>
  <w:endnote w:type="continuationSeparator" w:id="0">
    <w:p w:rsidR="00FD51D4" w:rsidRDefault="00FD51D4" w:rsidP="004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D4" w:rsidRDefault="00FD51D4" w:rsidP="004B3F4D">
      <w:r>
        <w:separator/>
      </w:r>
    </w:p>
  </w:footnote>
  <w:footnote w:type="continuationSeparator" w:id="0">
    <w:p w:rsidR="00FD51D4" w:rsidRDefault="00FD51D4" w:rsidP="004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4D23"/>
    <w:multiLevelType w:val="hybridMultilevel"/>
    <w:tmpl w:val="3C0CECD2"/>
    <w:lvl w:ilvl="0" w:tplc="59AA6976">
      <w:start w:val="1"/>
      <w:numFmt w:val="decimal"/>
      <w:lvlText w:val="(%1)"/>
      <w:lvlJc w:val="center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3C6F28CD"/>
    <w:multiLevelType w:val="hybridMultilevel"/>
    <w:tmpl w:val="6EBC7DAA"/>
    <w:lvl w:ilvl="0" w:tplc="0F4ADD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F063A9"/>
    <w:multiLevelType w:val="hybridMultilevel"/>
    <w:tmpl w:val="3C0CECD2"/>
    <w:lvl w:ilvl="0" w:tplc="59AA6976">
      <w:start w:val="1"/>
      <w:numFmt w:val="decimal"/>
      <w:lvlText w:val="(%1)"/>
      <w:lvlJc w:val="center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7A8F1A51"/>
    <w:multiLevelType w:val="hybridMultilevel"/>
    <w:tmpl w:val="AAA4DC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BC"/>
    <w:rsid w:val="000271CE"/>
    <w:rsid w:val="000467E6"/>
    <w:rsid w:val="00093E29"/>
    <w:rsid w:val="000B2271"/>
    <w:rsid w:val="00106F1A"/>
    <w:rsid w:val="00114E85"/>
    <w:rsid w:val="00127741"/>
    <w:rsid w:val="0018379E"/>
    <w:rsid w:val="001A4E30"/>
    <w:rsid w:val="0021044C"/>
    <w:rsid w:val="00242A2D"/>
    <w:rsid w:val="00274DC4"/>
    <w:rsid w:val="00281AB1"/>
    <w:rsid w:val="002A2789"/>
    <w:rsid w:val="002B0451"/>
    <w:rsid w:val="00320375"/>
    <w:rsid w:val="00322B15"/>
    <w:rsid w:val="003D7982"/>
    <w:rsid w:val="00444446"/>
    <w:rsid w:val="00461538"/>
    <w:rsid w:val="00472B1E"/>
    <w:rsid w:val="00476D7C"/>
    <w:rsid w:val="00496361"/>
    <w:rsid w:val="004B3F4D"/>
    <w:rsid w:val="004C4834"/>
    <w:rsid w:val="004E74CD"/>
    <w:rsid w:val="00557184"/>
    <w:rsid w:val="0059030C"/>
    <w:rsid w:val="005A57B7"/>
    <w:rsid w:val="00644C87"/>
    <w:rsid w:val="00652DDE"/>
    <w:rsid w:val="0066557B"/>
    <w:rsid w:val="006811A5"/>
    <w:rsid w:val="0069684B"/>
    <w:rsid w:val="006A4DA2"/>
    <w:rsid w:val="006A707E"/>
    <w:rsid w:val="006D1971"/>
    <w:rsid w:val="006F1ACD"/>
    <w:rsid w:val="006F7D88"/>
    <w:rsid w:val="00724A07"/>
    <w:rsid w:val="00760F7B"/>
    <w:rsid w:val="007750D0"/>
    <w:rsid w:val="00790EC3"/>
    <w:rsid w:val="007B19C6"/>
    <w:rsid w:val="007B7BC4"/>
    <w:rsid w:val="007D68CD"/>
    <w:rsid w:val="00816C41"/>
    <w:rsid w:val="008431BB"/>
    <w:rsid w:val="00873A92"/>
    <w:rsid w:val="008A19A2"/>
    <w:rsid w:val="008B02FF"/>
    <w:rsid w:val="008D69DE"/>
    <w:rsid w:val="008F1F49"/>
    <w:rsid w:val="008F7563"/>
    <w:rsid w:val="00910737"/>
    <w:rsid w:val="009349F9"/>
    <w:rsid w:val="00934E24"/>
    <w:rsid w:val="00937E81"/>
    <w:rsid w:val="009A4DE4"/>
    <w:rsid w:val="009E069A"/>
    <w:rsid w:val="009F320A"/>
    <w:rsid w:val="009F4FC9"/>
    <w:rsid w:val="009F7E23"/>
    <w:rsid w:val="00A045A8"/>
    <w:rsid w:val="00A30016"/>
    <w:rsid w:val="00A31E82"/>
    <w:rsid w:val="00A40058"/>
    <w:rsid w:val="00A8136D"/>
    <w:rsid w:val="00B028C8"/>
    <w:rsid w:val="00B74DCD"/>
    <w:rsid w:val="00BB6633"/>
    <w:rsid w:val="00BC1BAA"/>
    <w:rsid w:val="00C73208"/>
    <w:rsid w:val="00C81AB9"/>
    <w:rsid w:val="00CC3872"/>
    <w:rsid w:val="00CC3E88"/>
    <w:rsid w:val="00CC73CC"/>
    <w:rsid w:val="00D07118"/>
    <w:rsid w:val="00D177C1"/>
    <w:rsid w:val="00D223F0"/>
    <w:rsid w:val="00D34789"/>
    <w:rsid w:val="00D42410"/>
    <w:rsid w:val="00D43CC8"/>
    <w:rsid w:val="00D65FC0"/>
    <w:rsid w:val="00DA0216"/>
    <w:rsid w:val="00DA1681"/>
    <w:rsid w:val="00DE1CBC"/>
    <w:rsid w:val="00DF3621"/>
    <w:rsid w:val="00E3284D"/>
    <w:rsid w:val="00E50145"/>
    <w:rsid w:val="00EB16F4"/>
    <w:rsid w:val="00EB37ED"/>
    <w:rsid w:val="00F056D3"/>
    <w:rsid w:val="00F678CA"/>
    <w:rsid w:val="00FB7C85"/>
    <w:rsid w:val="00FC3EF9"/>
    <w:rsid w:val="00FD51D4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5BEB9"/>
  <w15:docId w15:val="{11FFF0C8-3EB1-4726-9A8A-37E06412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B3F4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B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B3F4D"/>
    <w:rPr>
      <w:sz w:val="18"/>
      <w:szCs w:val="18"/>
    </w:rPr>
  </w:style>
  <w:style w:type="paragraph" w:styleId="a8">
    <w:name w:val="List Paragraph"/>
    <w:basedOn w:val="a"/>
    <w:uiPriority w:val="34"/>
    <w:qFormat/>
    <w:rsid w:val="0066557B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D4241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42410"/>
    <w:rPr>
      <w:sz w:val="18"/>
      <w:szCs w:val="18"/>
    </w:rPr>
  </w:style>
  <w:style w:type="paragraph" w:customStyle="1" w:styleId="Default">
    <w:name w:val="Default"/>
    <w:rsid w:val="008A19A2"/>
    <w:pPr>
      <w:widowControl w:val="0"/>
      <w:autoSpaceDE w:val="0"/>
      <w:autoSpaceDN w:val="0"/>
      <w:adjustRightInd w:val="0"/>
    </w:pPr>
    <w:rPr>
      <w:rFonts w:ascii="KaiTi" w:eastAsia="KaiTi" w:cs="KaiTi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274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208</Words>
  <Characters>1192</Characters>
  <Application>Microsoft Office Word</Application>
  <DocSecurity>0</DocSecurity>
  <Lines>9</Lines>
  <Paragraphs>2</Paragraphs>
  <ScaleCrop>false</ScaleCrop>
  <Company>Lenovo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潘咏怡</cp:lastModifiedBy>
  <cp:revision>42</cp:revision>
  <cp:lastPrinted>2024-09-20T06:24:00Z</cp:lastPrinted>
  <dcterms:created xsi:type="dcterms:W3CDTF">2020-03-16T03:55:00Z</dcterms:created>
  <dcterms:modified xsi:type="dcterms:W3CDTF">2024-09-20T06:24:00Z</dcterms:modified>
</cp:coreProperties>
</file>