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FF274A" w:rsidRPr="00FF274A">
        <w:rPr>
          <w:rFonts w:ascii="仿宋" w:eastAsia="仿宋" w:hAnsi="仿宋" w:hint="eastAsia"/>
          <w:szCs w:val="21"/>
          <w:u w:val="single"/>
        </w:rPr>
        <w:t>珠海机场贵宾厅咖啡豆采购项目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  <w:bookmarkStart w:id="0" w:name="_GoBack"/>
      <w:bookmarkEnd w:id="0"/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A451F0" w:rsidRPr="00A451F0" w:rsidTr="0024414A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4414A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24414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24414A" w:rsidRPr="0024414A" w:rsidRDefault="00FF274A" w:rsidP="0024414A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FF274A">
              <w:rPr>
                <w:rFonts w:ascii="仿宋" w:eastAsia="仿宋" w:hAnsi="仿宋" w:cs="仿宋" w:hint="eastAsia"/>
                <w:color w:val="000000"/>
                <w:szCs w:val="21"/>
              </w:rPr>
              <w:t>供应商需具备食品经营许可证</w:t>
            </w:r>
            <w:r w:rsidRPr="00FF274A">
              <w:rPr>
                <w:rFonts w:ascii="仿宋" w:eastAsia="仿宋" w:hAnsi="仿宋" w:cs="仿宋"/>
                <w:color w:val="000000"/>
                <w:szCs w:val="21"/>
              </w:rPr>
              <w:t>,提供证明复印件并加盖单位公章。</w:t>
            </w:r>
          </w:p>
        </w:tc>
        <w:tc>
          <w:tcPr>
            <w:tcW w:w="1843" w:type="dxa"/>
            <w:vAlign w:val="center"/>
          </w:tcPr>
          <w:p w:rsidR="0024414A" w:rsidRPr="0001450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4414A" w:rsidRPr="00A451F0" w:rsidTr="00FF274A">
        <w:trPr>
          <w:trHeight w:val="835"/>
          <w:jc w:val="center"/>
        </w:trPr>
        <w:tc>
          <w:tcPr>
            <w:tcW w:w="701" w:type="dxa"/>
            <w:vAlign w:val="center"/>
          </w:tcPr>
          <w:p w:rsidR="0024414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24414A" w:rsidRPr="0024414A" w:rsidRDefault="00FF274A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FF274A">
              <w:rPr>
                <w:rFonts w:ascii="仿宋" w:eastAsia="仿宋" w:hAnsi="仿宋" w:cs="仿宋" w:hint="eastAsia"/>
                <w:color w:val="000000"/>
                <w:szCs w:val="21"/>
              </w:rPr>
              <w:t>如项目供应商为所经营咖啡豆品牌的授权经营商，则需出具品牌开具的授权证明文件。</w:t>
            </w:r>
          </w:p>
        </w:tc>
        <w:tc>
          <w:tcPr>
            <w:tcW w:w="1843" w:type="dxa"/>
            <w:vAlign w:val="center"/>
          </w:tcPr>
          <w:p w:rsidR="0024414A" w:rsidRPr="0001450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24414A">
        <w:trPr>
          <w:trHeight w:val="680"/>
          <w:jc w:val="center"/>
        </w:trPr>
        <w:tc>
          <w:tcPr>
            <w:tcW w:w="701" w:type="dxa"/>
            <w:vAlign w:val="center"/>
          </w:tcPr>
          <w:p w:rsidR="00CA20A0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217" w:type="dxa"/>
            <w:vAlign w:val="center"/>
          </w:tcPr>
          <w:p w:rsidR="00CA20A0" w:rsidRPr="0024414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FF274A" w:rsidRPr="00FF274A">
              <w:rPr>
                <w:rFonts w:ascii="仿宋" w:eastAsia="仿宋" w:hAnsi="仿宋" w:cs="仿宋" w:hint="eastAsia"/>
                <w:color w:val="000000"/>
                <w:szCs w:val="21"/>
              </w:rPr>
              <w:t>贵宾厅咖啡豆年度采购需求</w:t>
            </w: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 w:rsidR="00C51E7F"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文件</w:t>
            </w: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843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C51E7F">
        <w:rPr>
          <w:rFonts w:ascii="仿宋" w:eastAsia="仿宋" w:hAnsi="仿宋"/>
          <w:sz w:val="24"/>
          <w:szCs w:val="24"/>
        </w:rPr>
        <w:t>4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D9" w:rsidRDefault="002632D9" w:rsidP="00561AA6">
      <w:r>
        <w:separator/>
      </w:r>
    </w:p>
  </w:endnote>
  <w:endnote w:type="continuationSeparator" w:id="0">
    <w:p w:rsidR="002632D9" w:rsidRDefault="002632D9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D9" w:rsidRDefault="002632D9" w:rsidP="00561AA6">
      <w:r>
        <w:separator/>
      </w:r>
    </w:p>
  </w:footnote>
  <w:footnote w:type="continuationSeparator" w:id="0">
    <w:p w:rsidR="002632D9" w:rsidRDefault="002632D9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1F1F-9E72-46D4-BBA3-3D7E6AF3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32</cp:revision>
  <cp:lastPrinted>2024-04-08T06:35:00Z</cp:lastPrinted>
  <dcterms:created xsi:type="dcterms:W3CDTF">2022-07-01T03:04:00Z</dcterms:created>
  <dcterms:modified xsi:type="dcterms:W3CDTF">2024-04-08T06:35:00Z</dcterms:modified>
</cp:coreProperties>
</file>