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44B1" w:rsidRDefault="000B72C4">
      <w:pPr>
        <w:jc w:val="center"/>
        <w:rPr>
          <w:rFonts w:ascii="宋体" w:eastAsia="宋体" w:hAnsi="宋体"/>
          <w:b/>
          <w:sz w:val="36"/>
        </w:rPr>
      </w:pPr>
      <w:r>
        <w:rPr>
          <w:rFonts w:ascii="宋体" w:eastAsia="宋体" w:hAnsi="宋体" w:hint="eastAsia"/>
          <w:b/>
          <w:sz w:val="36"/>
        </w:rPr>
        <w:t>新能源</w:t>
      </w:r>
      <w:r>
        <w:rPr>
          <w:rFonts w:ascii="宋体" w:eastAsia="宋体" w:hAnsi="宋体"/>
          <w:b/>
          <w:sz w:val="36"/>
        </w:rPr>
        <w:t>皮卡车配置需求</w:t>
      </w:r>
    </w:p>
    <w:p w:rsidR="000144B1" w:rsidRDefault="000144B1">
      <w:pPr>
        <w:jc w:val="center"/>
        <w:rPr>
          <w:rFonts w:ascii="宋体" w:eastAsia="宋体" w:hAnsi="宋体"/>
          <w:b/>
          <w:sz w:val="36"/>
        </w:rPr>
      </w:pPr>
    </w:p>
    <w:p w:rsidR="000144B1" w:rsidRDefault="000B72C4">
      <w:pPr>
        <w:pStyle w:val="a9"/>
        <w:numPr>
          <w:ilvl w:val="0"/>
          <w:numId w:val="1"/>
        </w:numPr>
        <w:ind w:firstLine="562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车辆配置</w:t>
      </w:r>
    </w:p>
    <w:p w:rsidR="000144B1" w:rsidRDefault="000B72C4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品牌：郑州日产或长城、福田皮卡</w:t>
      </w:r>
    </w:p>
    <w:p w:rsidR="000144B1" w:rsidRDefault="000B72C4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车辆型号：新能源皮卡车</w:t>
      </w:r>
    </w:p>
    <w:p w:rsidR="000144B1" w:rsidRDefault="000B72C4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动力电池类型：磷酸铁锂电池</w:t>
      </w:r>
    </w:p>
    <w:p w:rsidR="000144B1" w:rsidRDefault="000B72C4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电池容量：不低于</w:t>
      </w:r>
      <w:r>
        <w:rPr>
          <w:rFonts w:ascii="仿宋" w:eastAsia="仿宋" w:hAnsi="仿宋"/>
          <w:sz w:val="28"/>
          <w:szCs w:val="28"/>
        </w:rPr>
        <w:t>6</w:t>
      </w:r>
      <w:r>
        <w:rPr>
          <w:rFonts w:ascii="仿宋" w:eastAsia="仿宋" w:hAnsi="仿宋" w:hint="eastAsia"/>
          <w:sz w:val="28"/>
          <w:szCs w:val="28"/>
        </w:rPr>
        <w:t>0</w:t>
      </w:r>
      <w:r>
        <w:rPr>
          <w:rFonts w:ascii="仿宋" w:eastAsia="仿宋" w:hAnsi="仿宋"/>
          <w:sz w:val="28"/>
          <w:szCs w:val="28"/>
        </w:rPr>
        <w:t>千瓦时</w:t>
      </w:r>
    </w:p>
    <w:p w:rsidR="000144B1" w:rsidRDefault="000B72C4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 xml:space="preserve">续航里程： </w:t>
      </w:r>
      <w:r>
        <w:rPr>
          <w:rFonts w:ascii="仿宋" w:eastAsia="仿宋" w:hAnsi="仿宋" w:hint="eastAsia"/>
          <w:sz w:val="28"/>
          <w:szCs w:val="28"/>
        </w:rPr>
        <w:t>不低于</w:t>
      </w:r>
      <w:r>
        <w:rPr>
          <w:rFonts w:ascii="仿宋" w:eastAsia="仿宋" w:hAnsi="仿宋"/>
          <w:sz w:val="28"/>
          <w:szCs w:val="28"/>
        </w:rPr>
        <w:t>3</w:t>
      </w:r>
      <w:r>
        <w:rPr>
          <w:rFonts w:ascii="仿宋" w:eastAsia="仿宋" w:hAnsi="仿宋" w:hint="eastAsia"/>
          <w:sz w:val="28"/>
          <w:szCs w:val="28"/>
        </w:rPr>
        <w:t>50</w:t>
      </w:r>
      <w:r>
        <w:rPr>
          <w:rFonts w:ascii="仿宋" w:eastAsia="仿宋" w:hAnsi="仿宋"/>
          <w:sz w:val="28"/>
          <w:szCs w:val="28"/>
        </w:rPr>
        <w:t>公里</w:t>
      </w:r>
    </w:p>
    <w:p w:rsidR="000144B1" w:rsidRDefault="000B72C4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车体颜色：白色</w:t>
      </w:r>
    </w:p>
    <w:p w:rsidR="000144B1" w:rsidRDefault="000B72C4">
      <w:pPr>
        <w:pStyle w:val="a9"/>
        <w:numPr>
          <w:ilvl w:val="0"/>
          <w:numId w:val="1"/>
        </w:numPr>
        <w:ind w:firstLine="562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其他要求：</w:t>
      </w:r>
    </w:p>
    <w:p w:rsidR="000144B1" w:rsidRDefault="000B72C4">
      <w:pPr>
        <w:pStyle w:val="a9"/>
        <w:numPr>
          <w:ilvl w:val="0"/>
          <w:numId w:val="2"/>
        </w:numPr>
        <w:ind w:firstLineChars="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该车辆底盘</w:t>
      </w:r>
      <w:r>
        <w:rPr>
          <w:rFonts w:ascii="仿宋" w:eastAsia="仿宋" w:hAnsi="仿宋"/>
          <w:sz w:val="28"/>
          <w:szCs w:val="28"/>
        </w:rPr>
        <w:t>(出售后)需提供防锈处理、提供一次车辆免费保养</w:t>
      </w:r>
      <w:r>
        <w:rPr>
          <w:rFonts w:ascii="仿宋" w:eastAsia="仿宋" w:hAnsi="仿宋" w:hint="eastAsia"/>
          <w:sz w:val="28"/>
          <w:szCs w:val="28"/>
        </w:rPr>
        <w:t>（保养地点：本场）</w:t>
      </w:r>
      <w:r>
        <w:rPr>
          <w:rFonts w:ascii="仿宋" w:eastAsia="仿宋" w:hAnsi="仿宋"/>
          <w:sz w:val="28"/>
          <w:szCs w:val="28"/>
        </w:rPr>
        <w:t>，配备防滑地板胶垫。</w:t>
      </w:r>
    </w:p>
    <w:p w:rsidR="000144B1" w:rsidRDefault="000B72C4">
      <w:pPr>
        <w:pStyle w:val="a9"/>
        <w:numPr>
          <w:ilvl w:val="0"/>
          <w:numId w:val="2"/>
        </w:numPr>
        <w:ind w:firstLineChars="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整车免费质保期为验收合格之日起不少于</w:t>
      </w:r>
      <w:r>
        <w:rPr>
          <w:rFonts w:ascii="仿宋" w:eastAsia="仿宋" w:hAnsi="仿宋"/>
          <w:sz w:val="28"/>
          <w:szCs w:val="28"/>
        </w:rPr>
        <w:t>3年或10万公里，其中动力电池、驱动电机、</w:t>
      </w:r>
      <w:r>
        <w:rPr>
          <w:rFonts w:ascii="仿宋" w:eastAsia="仿宋" w:hAnsi="仿宋" w:hint="eastAsia"/>
          <w:sz w:val="28"/>
          <w:szCs w:val="28"/>
        </w:rPr>
        <w:t>电机</w:t>
      </w:r>
      <w:r w:rsidR="00F8053D">
        <w:rPr>
          <w:rFonts w:ascii="仿宋" w:eastAsia="仿宋" w:hAnsi="仿宋"/>
          <w:sz w:val="28"/>
          <w:szCs w:val="28"/>
        </w:rPr>
        <w:t>控制器等</w:t>
      </w:r>
      <w:r w:rsidR="00F8053D">
        <w:rPr>
          <w:rFonts w:ascii="仿宋" w:eastAsia="仿宋" w:hAnsi="仿宋" w:hint="eastAsia"/>
          <w:sz w:val="28"/>
          <w:szCs w:val="28"/>
        </w:rPr>
        <w:t>关键</w:t>
      </w:r>
      <w:r>
        <w:rPr>
          <w:rFonts w:ascii="仿宋" w:eastAsia="仿宋" w:hAnsi="仿宋"/>
          <w:sz w:val="28"/>
          <w:szCs w:val="28"/>
        </w:rPr>
        <w:t>部件质保期不少于5年或20万公里。</w:t>
      </w:r>
      <w:r>
        <w:rPr>
          <w:rFonts w:ascii="仿宋" w:eastAsia="仿宋" w:hAnsi="仿宋" w:hint="eastAsia"/>
          <w:sz w:val="28"/>
          <w:szCs w:val="28"/>
        </w:rPr>
        <w:t>在质保期内车辆发生故障，中选销售商需派人到现场处置，如现场无法修复需要拖车的，拖车费用由中选销售商支付。</w:t>
      </w:r>
    </w:p>
    <w:p w:rsidR="000144B1" w:rsidRDefault="000B72C4">
      <w:pPr>
        <w:pStyle w:val="a9"/>
        <w:numPr>
          <w:ilvl w:val="0"/>
          <w:numId w:val="2"/>
        </w:numPr>
        <w:ind w:firstLineChars="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车辆需包含</w:t>
      </w:r>
      <w:r>
        <w:rPr>
          <w:rFonts w:ascii="仿宋" w:eastAsia="仿宋" w:hAnsi="仿宋"/>
          <w:sz w:val="28"/>
          <w:szCs w:val="28"/>
        </w:rPr>
        <w:t xml:space="preserve"> FM收音机、四门电动门窗、ABS刹车系统、</w:t>
      </w:r>
      <w:r>
        <w:rPr>
          <w:rFonts w:ascii="仿宋" w:eastAsia="仿宋" w:hAnsi="仿宋" w:hint="eastAsia"/>
          <w:sz w:val="28"/>
          <w:szCs w:val="28"/>
        </w:rPr>
        <w:t>倒车雷达、360度全车影像、</w:t>
      </w:r>
      <w:r>
        <w:rPr>
          <w:rFonts w:ascii="仿宋" w:eastAsia="仿宋" w:hAnsi="仿宋"/>
          <w:sz w:val="28"/>
          <w:szCs w:val="28"/>
        </w:rPr>
        <w:t>铝合金车轮及内饰及该车型的其他出厂正常配置</w:t>
      </w:r>
      <w:r>
        <w:rPr>
          <w:rFonts w:ascii="仿宋" w:eastAsia="仿宋" w:hAnsi="仿宋" w:hint="eastAsia"/>
          <w:sz w:val="28"/>
          <w:szCs w:val="28"/>
        </w:rPr>
        <w:t>，</w:t>
      </w:r>
      <w:r>
        <w:rPr>
          <w:rFonts w:ascii="仿宋_GB2312" w:eastAsia="仿宋_GB2312" w:hAnsi="仿宋_GB2312" w:cs="仿宋_GB2312" w:hint="eastAsia"/>
          <w:kern w:val="0"/>
          <w:sz w:val="28"/>
          <w:szCs w:val="28"/>
        </w:rPr>
        <w:t>车顶安装黄色警示闪灯（频率为60-120次/分钟，光强介于50-200坎德拉之间）</w:t>
      </w:r>
      <w:r>
        <w:rPr>
          <w:rFonts w:ascii="仿宋" w:eastAsia="仿宋" w:hAnsi="仿宋"/>
          <w:sz w:val="28"/>
          <w:szCs w:val="28"/>
        </w:rPr>
        <w:t>。</w:t>
      </w:r>
    </w:p>
    <w:p w:rsidR="000144B1" w:rsidRDefault="000B72C4">
      <w:pPr>
        <w:pStyle w:val="a9"/>
        <w:numPr>
          <w:ilvl w:val="0"/>
          <w:numId w:val="2"/>
        </w:numPr>
        <w:ind w:firstLineChars="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车辆尾部加装用于拖行设备的挂架挂钩，采用不锈钢材质，</w:t>
      </w:r>
      <w:r>
        <w:rPr>
          <w:rFonts w:ascii="仿宋" w:eastAsia="仿宋" w:hAnsi="仿宋" w:hint="eastAsia"/>
          <w:sz w:val="28"/>
          <w:szCs w:val="28"/>
        </w:rPr>
        <w:lastRenderedPageBreak/>
        <w:t>可拖动2吨以上重量的挂件，并张贴反光标识，如下图所示：</w:t>
      </w:r>
    </w:p>
    <w:p w:rsidR="000144B1" w:rsidRDefault="000B72C4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3657600" cy="3005455"/>
            <wp:effectExtent l="0" t="0" r="0" b="4445"/>
            <wp:docPr id="15" name="图片 15" descr="C:\Users\linziqi\Desktop\db06883f2248dba5420b0681b6761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linziqi\Desktop\db06883f2248dba5420b0681b6761e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90" r="27755" b="9220"/>
                    <a:stretch>
                      <a:fillRect/>
                    </a:stretch>
                  </pic:blipFill>
                  <pic:spPr>
                    <a:xfrm>
                      <a:off x="0" y="0"/>
                      <a:ext cx="3674643" cy="3020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53D" w:rsidRDefault="000B72C4" w:rsidP="00E11C53">
      <w:pPr>
        <w:pStyle w:val="a9"/>
        <w:numPr>
          <w:ilvl w:val="0"/>
          <w:numId w:val="2"/>
        </w:numPr>
        <w:ind w:firstLineChars="0"/>
        <w:jc w:val="left"/>
        <w:rPr>
          <w:rFonts w:ascii="仿宋" w:eastAsia="仿宋" w:hAnsi="仿宋"/>
          <w:sz w:val="28"/>
          <w:szCs w:val="28"/>
        </w:rPr>
      </w:pPr>
      <w:r w:rsidRPr="00F8053D">
        <w:rPr>
          <w:rFonts w:ascii="仿宋" w:eastAsia="仿宋" w:hAnsi="仿宋"/>
          <w:sz w:val="28"/>
          <w:szCs w:val="28"/>
        </w:rPr>
        <w:t>内饰</w:t>
      </w:r>
      <w:r w:rsidRPr="00F8053D">
        <w:rPr>
          <w:rFonts w:ascii="仿宋" w:eastAsia="仿宋" w:hAnsi="仿宋" w:hint="eastAsia"/>
          <w:sz w:val="28"/>
          <w:szCs w:val="28"/>
        </w:rPr>
        <w:t>及座椅为深灰色皮革</w:t>
      </w:r>
      <w:r w:rsidRPr="00F8053D">
        <w:rPr>
          <w:rFonts w:ascii="仿宋" w:eastAsia="仿宋" w:hAnsi="仿宋"/>
          <w:sz w:val="28"/>
          <w:szCs w:val="28"/>
        </w:rPr>
        <w:t>（若中标厂商没有该色泽</w:t>
      </w:r>
      <w:r w:rsidRPr="00F8053D">
        <w:rPr>
          <w:rFonts w:ascii="仿宋" w:eastAsia="仿宋" w:hAnsi="仿宋" w:hint="eastAsia"/>
          <w:sz w:val="28"/>
          <w:szCs w:val="28"/>
        </w:rPr>
        <w:t>及皮革材质</w:t>
      </w:r>
      <w:r w:rsidRPr="00F8053D">
        <w:rPr>
          <w:rFonts w:ascii="仿宋" w:eastAsia="仿宋" w:hAnsi="仿宋"/>
          <w:sz w:val="28"/>
          <w:szCs w:val="28"/>
        </w:rPr>
        <w:t>产品配置，需提供内饰座椅颜色</w:t>
      </w:r>
      <w:r w:rsidRPr="00F8053D">
        <w:rPr>
          <w:rFonts w:ascii="仿宋" w:eastAsia="仿宋" w:hAnsi="仿宋" w:hint="eastAsia"/>
          <w:sz w:val="28"/>
          <w:szCs w:val="28"/>
        </w:rPr>
        <w:t>及皮革材质</w:t>
      </w:r>
      <w:r w:rsidRPr="00F8053D">
        <w:rPr>
          <w:rFonts w:ascii="仿宋" w:eastAsia="仿宋" w:hAnsi="仿宋"/>
          <w:sz w:val="28"/>
          <w:szCs w:val="28"/>
        </w:rPr>
        <w:t>选择，由</w:t>
      </w:r>
      <w:r w:rsidRPr="00F8053D">
        <w:rPr>
          <w:rFonts w:ascii="仿宋" w:eastAsia="仿宋" w:hAnsi="仿宋" w:hint="eastAsia"/>
          <w:sz w:val="28"/>
          <w:szCs w:val="28"/>
        </w:rPr>
        <w:t>使用部门</w:t>
      </w:r>
      <w:r w:rsidR="00F8053D">
        <w:rPr>
          <w:rFonts w:ascii="仿宋" w:eastAsia="仿宋" w:hAnsi="仿宋"/>
          <w:sz w:val="28"/>
          <w:szCs w:val="28"/>
        </w:rPr>
        <w:t>决定色泽选材</w:t>
      </w:r>
      <w:r w:rsidR="00F8053D">
        <w:rPr>
          <w:rFonts w:ascii="仿宋" w:eastAsia="仿宋" w:hAnsi="仿宋" w:hint="eastAsia"/>
          <w:sz w:val="28"/>
          <w:szCs w:val="28"/>
        </w:rPr>
        <w:t>。</w:t>
      </w:r>
    </w:p>
    <w:p w:rsidR="000144B1" w:rsidRPr="00F8053D" w:rsidRDefault="000B72C4" w:rsidP="00E11C53">
      <w:pPr>
        <w:pStyle w:val="a9"/>
        <w:numPr>
          <w:ilvl w:val="0"/>
          <w:numId w:val="2"/>
        </w:numPr>
        <w:ind w:firstLineChars="0"/>
        <w:jc w:val="left"/>
        <w:rPr>
          <w:rFonts w:ascii="仿宋" w:eastAsia="仿宋" w:hAnsi="仿宋"/>
          <w:sz w:val="28"/>
          <w:szCs w:val="28"/>
        </w:rPr>
      </w:pPr>
      <w:r w:rsidRPr="00F8053D">
        <w:rPr>
          <w:rFonts w:ascii="仿宋" w:eastAsia="仿宋" w:hAnsi="仿宋" w:hint="eastAsia"/>
          <w:sz w:val="28"/>
          <w:szCs w:val="28"/>
        </w:rPr>
        <w:t>全车玻璃贴全透光3M防爆防晒膜。</w:t>
      </w:r>
    </w:p>
    <w:p w:rsidR="000144B1" w:rsidRDefault="000B72C4">
      <w:pPr>
        <w:pStyle w:val="a9"/>
        <w:numPr>
          <w:ilvl w:val="0"/>
          <w:numId w:val="2"/>
        </w:numPr>
        <w:ind w:firstLineChars="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后</w:t>
      </w:r>
      <w:proofErr w:type="gramStart"/>
      <w:r>
        <w:rPr>
          <w:rFonts w:ascii="仿宋" w:eastAsia="仿宋" w:hAnsi="仿宋" w:hint="eastAsia"/>
          <w:sz w:val="28"/>
          <w:szCs w:val="28"/>
        </w:rPr>
        <w:t>车厢配防硬物</w:t>
      </w:r>
      <w:proofErr w:type="gramEnd"/>
      <w:r>
        <w:rPr>
          <w:rFonts w:ascii="仿宋" w:eastAsia="仿宋" w:hAnsi="仿宋" w:hint="eastAsia"/>
          <w:sz w:val="28"/>
          <w:szCs w:val="28"/>
        </w:rPr>
        <w:t>碰伤保护胶垫，如下图所示：</w:t>
      </w:r>
    </w:p>
    <w:p w:rsidR="000144B1" w:rsidRDefault="000B72C4">
      <w:pPr>
        <w:pStyle w:val="a9"/>
        <w:ind w:firstLineChars="0" w:firstLine="0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114300" distR="114300">
            <wp:extent cx="4503420" cy="2794635"/>
            <wp:effectExtent l="0" t="0" r="11430" b="5715"/>
            <wp:docPr id="9" name="图片 9" descr="169691499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96914997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4B1" w:rsidRDefault="000B72C4">
      <w:pPr>
        <w:spacing w:line="500" w:lineRule="exact"/>
        <w:ind w:firstLineChars="200" w:firstLine="600"/>
        <w:rPr>
          <w:rFonts w:ascii="仿宋_GB2312" w:eastAsia="仿宋_GB2312" w:hAnsi="仿宋_GB2312" w:cs="仿宋_GB2312"/>
          <w:kern w:val="0"/>
          <w:sz w:val="30"/>
          <w:szCs w:val="30"/>
        </w:rPr>
      </w:pPr>
      <w:r>
        <w:rPr>
          <w:rFonts w:ascii="仿宋_GB2312" w:eastAsia="仿宋_GB2312" w:hAnsi="仿宋_GB2312" w:cs="仿宋_GB2312" w:hint="eastAsia"/>
          <w:kern w:val="0"/>
          <w:sz w:val="30"/>
          <w:szCs w:val="30"/>
        </w:rPr>
        <w:t>。</w:t>
      </w:r>
    </w:p>
    <w:p w:rsidR="000144B1" w:rsidRPr="000C070E" w:rsidRDefault="000B72C4">
      <w:pPr>
        <w:pStyle w:val="a9"/>
        <w:numPr>
          <w:ilvl w:val="0"/>
          <w:numId w:val="2"/>
        </w:numPr>
        <w:ind w:firstLineChars="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_GB2312" w:eastAsia="仿宋_GB2312" w:hAnsi="仿宋_GB2312" w:cs="仿宋_GB2312" w:hint="eastAsia"/>
          <w:kern w:val="0"/>
          <w:sz w:val="30"/>
          <w:szCs w:val="30"/>
        </w:rPr>
        <w:lastRenderedPageBreak/>
        <w:t>车辆应配备消防检验合格的4kg新能源车专用灭火器1瓶并在车尾</w:t>
      </w:r>
      <w:proofErr w:type="gramStart"/>
      <w:r>
        <w:rPr>
          <w:rFonts w:ascii="仿宋_GB2312" w:eastAsia="仿宋_GB2312" w:hAnsi="仿宋_GB2312" w:cs="仿宋_GB2312" w:hint="eastAsia"/>
          <w:kern w:val="0"/>
          <w:sz w:val="30"/>
          <w:szCs w:val="30"/>
        </w:rPr>
        <w:t>厢</w:t>
      </w:r>
      <w:proofErr w:type="gramEnd"/>
      <w:r>
        <w:rPr>
          <w:rFonts w:ascii="仿宋_GB2312" w:eastAsia="仿宋_GB2312" w:hAnsi="仿宋_GB2312" w:cs="仿宋_GB2312" w:hint="eastAsia"/>
          <w:kern w:val="0"/>
          <w:sz w:val="30"/>
          <w:szCs w:val="30"/>
        </w:rPr>
        <w:t>安装一个专用灭火器固定支架，</w:t>
      </w:r>
      <w:proofErr w:type="gramStart"/>
      <w:r>
        <w:rPr>
          <w:rFonts w:ascii="仿宋_GB2312" w:eastAsia="仿宋_GB2312" w:hAnsi="仿宋_GB2312" w:cs="仿宋_GB2312" w:hint="eastAsia"/>
          <w:kern w:val="0"/>
          <w:sz w:val="30"/>
          <w:szCs w:val="30"/>
        </w:rPr>
        <w:t>橡胶轮挡1</w:t>
      </w:r>
      <w:r w:rsidRPr="000C070E">
        <w:rPr>
          <w:rFonts w:ascii="仿宋_GB2312" w:eastAsia="仿宋_GB2312" w:hAnsi="仿宋_GB2312" w:cs="仿宋_GB2312" w:hint="eastAsia"/>
          <w:kern w:val="0"/>
          <w:sz w:val="30"/>
          <w:szCs w:val="30"/>
        </w:rPr>
        <w:t>对</w:t>
      </w:r>
      <w:proofErr w:type="gramEnd"/>
      <w:r w:rsidRPr="000C070E">
        <w:rPr>
          <w:rFonts w:ascii="仿宋_GB2312" w:eastAsia="仿宋_GB2312" w:hAnsi="仿宋_GB2312" w:cs="仿宋_GB2312" w:hint="eastAsia"/>
          <w:kern w:val="0"/>
          <w:sz w:val="30"/>
          <w:szCs w:val="30"/>
        </w:rPr>
        <w:t>，车辆配备1个同规格备用轮胎（含轮毂）</w:t>
      </w:r>
    </w:p>
    <w:p w:rsidR="00472771" w:rsidRPr="000C070E" w:rsidRDefault="00472771" w:rsidP="00472771">
      <w:pPr>
        <w:pStyle w:val="a9"/>
        <w:numPr>
          <w:ilvl w:val="0"/>
          <w:numId w:val="2"/>
        </w:numPr>
        <w:ind w:firstLineChars="0"/>
        <w:jc w:val="left"/>
        <w:rPr>
          <w:rFonts w:ascii="仿宋" w:eastAsia="仿宋" w:hAnsi="仿宋"/>
          <w:sz w:val="28"/>
          <w:szCs w:val="28"/>
        </w:rPr>
      </w:pPr>
      <w:r w:rsidRPr="000C070E">
        <w:rPr>
          <w:rFonts w:ascii="仿宋" w:eastAsia="仿宋" w:hAnsi="仿宋" w:hint="eastAsia"/>
          <w:sz w:val="28"/>
          <w:szCs w:val="28"/>
        </w:rPr>
        <w:t>质保期内由于设备质量原因造成的损伤和损坏，中选销售商必须免费修复和更换，该部位的质保期重新计算。</w:t>
      </w:r>
    </w:p>
    <w:p w:rsidR="000144B1" w:rsidRDefault="000B72C4">
      <w:pPr>
        <w:pStyle w:val="a9"/>
        <w:numPr>
          <w:ilvl w:val="0"/>
          <w:numId w:val="2"/>
        </w:numPr>
        <w:ind w:firstLineChars="0"/>
        <w:jc w:val="left"/>
        <w:rPr>
          <w:rFonts w:ascii="仿宋" w:eastAsia="仿宋" w:hAnsi="仿宋"/>
          <w:sz w:val="28"/>
          <w:szCs w:val="28"/>
        </w:rPr>
      </w:pPr>
      <w:r w:rsidRPr="000C070E">
        <w:rPr>
          <w:rFonts w:ascii="仿宋" w:eastAsia="仿宋" w:hAnsi="仿宋" w:hint="eastAsia"/>
          <w:sz w:val="28"/>
          <w:szCs w:val="28"/>
        </w:rPr>
        <w:t>报价为以货到用户部门指定地点完税价为标准，交货验收</w:t>
      </w:r>
      <w:r>
        <w:rPr>
          <w:rFonts w:ascii="仿宋" w:eastAsia="仿宋" w:hAnsi="仿宋" w:hint="eastAsia"/>
          <w:sz w:val="28"/>
          <w:szCs w:val="28"/>
        </w:rPr>
        <w:t>前所发生的一切费用由供货商承担，开增值税发票。</w:t>
      </w:r>
    </w:p>
    <w:p w:rsidR="000144B1" w:rsidRDefault="000B72C4">
      <w:pPr>
        <w:pStyle w:val="a9"/>
        <w:numPr>
          <w:ilvl w:val="0"/>
          <w:numId w:val="2"/>
        </w:numPr>
        <w:ind w:firstLineChars="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签订合同之日起30个自然日内送货到用户部门指定地点。</w:t>
      </w:r>
    </w:p>
    <w:p w:rsidR="000144B1" w:rsidRDefault="000B72C4">
      <w:pPr>
        <w:pStyle w:val="a9"/>
        <w:numPr>
          <w:ilvl w:val="0"/>
          <w:numId w:val="1"/>
        </w:numPr>
        <w:ind w:firstLine="562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特殊要求：</w:t>
      </w:r>
    </w:p>
    <w:p w:rsidR="000144B1" w:rsidRDefault="000B72C4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税费：含2</w:t>
      </w:r>
      <w:r>
        <w:rPr>
          <w:rFonts w:ascii="仿宋" w:eastAsia="仿宋" w:hAnsi="仿宋"/>
          <w:sz w:val="28"/>
          <w:szCs w:val="28"/>
        </w:rPr>
        <w:t>0</w:t>
      </w:r>
      <w:r>
        <w:rPr>
          <w:rFonts w:ascii="仿宋" w:eastAsia="仿宋" w:hAnsi="仿宋" w:hint="eastAsia"/>
          <w:sz w:val="28"/>
          <w:szCs w:val="28"/>
        </w:rPr>
        <w:t>23年车辆购置税,提供完税证明。</w:t>
      </w:r>
    </w:p>
    <w:p w:rsidR="000144B1" w:rsidRDefault="000B72C4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牌照：办理珠海机场飞行区民航牌，承担新车入场内年审费（大约200元），须提供上牌所需的随车资料。</w:t>
      </w:r>
    </w:p>
    <w:p w:rsidR="000144B1" w:rsidRDefault="000B72C4">
      <w:pPr>
        <w:pStyle w:val="a9"/>
        <w:numPr>
          <w:ilvl w:val="0"/>
          <w:numId w:val="1"/>
        </w:numPr>
        <w:ind w:firstLine="562"/>
        <w:jc w:val="left"/>
        <w:rPr>
          <w:rFonts w:ascii="仿宋" w:eastAsia="仿宋" w:hAnsi="仿宋"/>
          <w:b/>
          <w:sz w:val="32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喷涂要求</w:t>
      </w:r>
      <w:r>
        <w:rPr>
          <w:rFonts w:ascii="仿宋" w:eastAsia="仿宋" w:hAnsi="仿宋" w:hint="eastAsia"/>
          <w:b/>
          <w:sz w:val="32"/>
          <w:szCs w:val="28"/>
        </w:rPr>
        <w:t>：</w:t>
      </w:r>
    </w:p>
    <w:p w:rsidR="000144B1" w:rsidRDefault="000B72C4">
      <w:pPr>
        <w:pStyle w:val="a9"/>
        <w:numPr>
          <w:ilvl w:val="0"/>
          <w:numId w:val="3"/>
        </w:numPr>
        <w:ind w:firstLineChars="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两侧前车门喷“珠港机场管理有限公司”字样及</w:t>
      </w:r>
      <w:r>
        <w:rPr>
          <w:rFonts w:ascii="仿宋" w:eastAsia="仿宋" w:hAnsi="仿宋"/>
          <w:sz w:val="28"/>
          <w:szCs w:val="28"/>
        </w:rPr>
        <w:t>LOGO</w:t>
      </w:r>
      <w:r w:rsidR="00E74594">
        <w:rPr>
          <w:rFonts w:ascii="仿宋" w:eastAsia="仿宋" w:hAnsi="仿宋" w:hint="eastAsia"/>
          <w:sz w:val="28"/>
          <w:szCs w:val="28"/>
        </w:rPr>
        <w:t>标志</w:t>
      </w:r>
      <w:r>
        <w:rPr>
          <w:rFonts w:ascii="仿宋" w:eastAsia="仿宋" w:hAnsi="仿宋"/>
          <w:sz w:val="28"/>
          <w:szCs w:val="28"/>
        </w:rPr>
        <w:t>（</w:t>
      </w:r>
      <w:r>
        <w:rPr>
          <w:rFonts w:ascii="仿宋" w:eastAsia="仿宋" w:hAnsi="仿宋" w:hint="eastAsia"/>
          <w:sz w:val="28"/>
          <w:szCs w:val="28"/>
        </w:rPr>
        <w:t>如</w:t>
      </w:r>
      <w:r>
        <w:rPr>
          <w:rFonts w:ascii="仿宋" w:eastAsia="仿宋" w:hAnsi="仿宋"/>
          <w:sz w:val="28"/>
          <w:szCs w:val="28"/>
        </w:rPr>
        <w:t>图一</w:t>
      </w:r>
      <w:r>
        <w:rPr>
          <w:rFonts w:ascii="仿宋" w:eastAsia="仿宋" w:hAnsi="仿宋" w:hint="eastAsia"/>
          <w:sz w:val="28"/>
          <w:szCs w:val="28"/>
        </w:rPr>
        <w:t>、图二黑色框内</w:t>
      </w:r>
      <w:r>
        <w:rPr>
          <w:rFonts w:ascii="仿宋" w:eastAsia="仿宋" w:hAnsi="仿宋"/>
          <w:sz w:val="28"/>
          <w:szCs w:val="28"/>
        </w:rPr>
        <w:t>）</w:t>
      </w:r>
      <w:r>
        <w:rPr>
          <w:rFonts w:ascii="仿宋" w:eastAsia="仿宋" w:hAnsi="仿宋" w:hint="eastAsia"/>
          <w:sz w:val="28"/>
          <w:szCs w:val="28"/>
        </w:rPr>
        <w:t>；</w:t>
      </w:r>
    </w:p>
    <w:p w:rsidR="000144B1" w:rsidRDefault="000B72C4">
      <w:pPr>
        <w:pStyle w:val="a9"/>
        <w:numPr>
          <w:ilvl w:val="0"/>
          <w:numId w:val="3"/>
        </w:numPr>
        <w:ind w:firstLineChars="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驾驶室车顶喷黄漆</w:t>
      </w:r>
      <w:r>
        <w:rPr>
          <w:rFonts w:ascii="仿宋" w:eastAsia="仿宋" w:hAnsi="仿宋"/>
          <w:sz w:val="28"/>
          <w:szCs w:val="28"/>
        </w:rPr>
        <w:t>(</w:t>
      </w:r>
      <w:r>
        <w:rPr>
          <w:rFonts w:ascii="仿宋" w:eastAsia="仿宋" w:hAnsi="仿宋" w:hint="eastAsia"/>
          <w:sz w:val="28"/>
          <w:szCs w:val="28"/>
        </w:rPr>
        <w:t>如图二)</w:t>
      </w:r>
      <w:r>
        <w:rPr>
          <w:rFonts w:ascii="仿宋" w:eastAsia="仿宋" w:hAnsi="仿宋"/>
          <w:sz w:val="28"/>
          <w:szCs w:val="28"/>
        </w:rPr>
        <w:t>, 车体两侧喷</w:t>
      </w:r>
      <w:r w:rsidR="00E74594">
        <w:rPr>
          <w:rFonts w:ascii="仿宋" w:eastAsia="仿宋" w:hAnsi="仿宋" w:hint="eastAsia"/>
          <w:sz w:val="28"/>
          <w:szCs w:val="28"/>
        </w:rPr>
        <w:t>珠</w:t>
      </w:r>
      <w:proofErr w:type="gramStart"/>
      <w:r w:rsidR="00E74594">
        <w:rPr>
          <w:rFonts w:ascii="仿宋" w:eastAsia="仿宋" w:hAnsi="仿宋" w:hint="eastAsia"/>
          <w:sz w:val="28"/>
          <w:szCs w:val="28"/>
        </w:rPr>
        <w:t>港机场</w:t>
      </w:r>
      <w:proofErr w:type="gramEnd"/>
      <w:r w:rsidR="00E74594">
        <w:rPr>
          <w:rFonts w:ascii="仿宋" w:eastAsia="仿宋" w:hAnsi="仿宋" w:hint="eastAsia"/>
          <w:sz w:val="28"/>
          <w:szCs w:val="28"/>
        </w:rPr>
        <w:t>管理有限公司标志</w:t>
      </w:r>
      <w:r>
        <w:rPr>
          <w:rFonts w:ascii="仿宋" w:eastAsia="仿宋" w:hAnsi="仿宋" w:hint="eastAsia"/>
          <w:sz w:val="28"/>
          <w:szCs w:val="28"/>
        </w:rPr>
        <w:t>彩条（如图三黑色框内）</w:t>
      </w:r>
      <w:r>
        <w:rPr>
          <w:rFonts w:ascii="仿宋" w:eastAsia="仿宋" w:hAnsi="仿宋"/>
          <w:sz w:val="28"/>
          <w:szCs w:val="28"/>
        </w:rPr>
        <w:t>(标</w:t>
      </w:r>
      <w:r>
        <w:rPr>
          <w:rFonts w:ascii="仿宋" w:eastAsia="仿宋" w:hAnsi="仿宋" w:hint="eastAsia"/>
          <w:sz w:val="28"/>
          <w:szCs w:val="28"/>
        </w:rPr>
        <w:t>志</w:t>
      </w:r>
      <w:r>
        <w:rPr>
          <w:rFonts w:ascii="仿宋" w:eastAsia="仿宋" w:hAnsi="仿宋"/>
          <w:sz w:val="28"/>
          <w:szCs w:val="28"/>
        </w:rPr>
        <w:t>、</w:t>
      </w:r>
      <w:r>
        <w:rPr>
          <w:rFonts w:ascii="仿宋" w:eastAsia="仿宋" w:hAnsi="仿宋" w:hint="eastAsia"/>
          <w:sz w:val="28"/>
          <w:szCs w:val="28"/>
        </w:rPr>
        <w:t>彩条皆</w:t>
      </w:r>
      <w:r>
        <w:rPr>
          <w:rFonts w:ascii="仿宋" w:eastAsia="仿宋" w:hAnsi="仿宋"/>
          <w:sz w:val="28"/>
          <w:szCs w:val="28"/>
        </w:rPr>
        <w:t>按珠港公司提供)</w:t>
      </w:r>
      <w:r>
        <w:rPr>
          <w:rFonts w:ascii="仿宋" w:eastAsia="仿宋" w:hAnsi="仿宋" w:hint="eastAsia"/>
          <w:sz w:val="28"/>
          <w:szCs w:val="28"/>
        </w:rPr>
        <w:t>；</w:t>
      </w:r>
    </w:p>
    <w:p w:rsidR="000144B1" w:rsidRDefault="000B72C4">
      <w:pPr>
        <w:pStyle w:val="a9"/>
        <w:numPr>
          <w:ilvl w:val="0"/>
          <w:numId w:val="3"/>
        </w:numPr>
        <w:ind w:firstLineChars="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所使用LOGO标志图案及字体依照珠港机场管理有限公司视觉识别系统中字体、色值、标准色组合规格要求为准，色值、</w:t>
      </w:r>
      <w:r>
        <w:rPr>
          <w:rFonts w:ascii="仿宋" w:eastAsia="仿宋" w:hAnsi="仿宋"/>
          <w:sz w:val="28"/>
          <w:szCs w:val="28"/>
        </w:rPr>
        <w:t>标志与标准字体之标准组合</w:t>
      </w:r>
      <w:r>
        <w:rPr>
          <w:rFonts w:ascii="仿宋" w:eastAsia="仿宋" w:hAnsi="仿宋" w:hint="eastAsia"/>
          <w:sz w:val="28"/>
          <w:szCs w:val="28"/>
        </w:rPr>
        <w:t>如图四所示；</w:t>
      </w:r>
    </w:p>
    <w:p w:rsidR="000144B1" w:rsidRDefault="000B72C4">
      <w:pPr>
        <w:pStyle w:val="a9"/>
        <w:numPr>
          <w:ilvl w:val="0"/>
          <w:numId w:val="3"/>
        </w:numPr>
        <w:ind w:firstLineChars="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不同车型的LOGO</w:t>
      </w:r>
      <w:r w:rsidR="00E74594">
        <w:rPr>
          <w:rFonts w:ascii="仿宋" w:eastAsia="仿宋" w:hAnsi="仿宋" w:hint="eastAsia"/>
          <w:sz w:val="28"/>
          <w:szCs w:val="28"/>
        </w:rPr>
        <w:t>标志</w:t>
      </w:r>
      <w:r>
        <w:rPr>
          <w:rFonts w:ascii="仿宋" w:eastAsia="仿宋" w:hAnsi="仿宋" w:hint="eastAsia"/>
          <w:sz w:val="28"/>
          <w:szCs w:val="28"/>
        </w:rPr>
        <w:t>及彩条按尺寸根据车身比例</w:t>
      </w:r>
      <w:bookmarkStart w:id="0" w:name="_GoBack"/>
      <w:bookmarkEnd w:id="0"/>
      <w:r>
        <w:rPr>
          <w:rFonts w:ascii="仿宋" w:eastAsia="仿宋" w:hAnsi="仿宋" w:hint="eastAsia"/>
          <w:sz w:val="28"/>
          <w:szCs w:val="28"/>
        </w:rPr>
        <w:t>增减，供应</w:t>
      </w:r>
      <w:r>
        <w:rPr>
          <w:rFonts w:ascii="仿宋" w:eastAsia="仿宋" w:hAnsi="仿宋" w:hint="eastAsia"/>
          <w:sz w:val="28"/>
          <w:szCs w:val="28"/>
        </w:rPr>
        <w:lastRenderedPageBreak/>
        <w:t>商需以飞行区管理部核定为准。</w:t>
      </w:r>
    </w:p>
    <w:p w:rsidR="000144B1" w:rsidRDefault="000B72C4">
      <w:pPr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3533140" cy="77089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04" b="32070"/>
                    <a:stretch>
                      <a:fillRect/>
                    </a:stretch>
                  </pic:blipFill>
                  <pic:spPr>
                    <a:xfrm>
                      <a:off x="0" y="0"/>
                      <a:ext cx="3544348" cy="7737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4B1" w:rsidRDefault="000B72C4">
      <w:pPr>
        <w:pStyle w:val="a9"/>
        <w:ind w:left="720" w:firstLineChars="0" w:firstLine="0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图一</w:t>
      </w:r>
    </w:p>
    <w:p w:rsidR="000144B1" w:rsidRDefault="000B72C4">
      <w:pPr>
        <w:pStyle w:val="a9"/>
        <w:ind w:left="720" w:firstLineChars="0" w:firstLine="0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5442585</wp:posOffset>
                </wp:positionH>
                <wp:positionV relativeFrom="paragraph">
                  <wp:posOffset>811530</wp:posOffset>
                </wp:positionV>
                <wp:extent cx="826135" cy="504825"/>
                <wp:effectExtent l="0" t="0" r="12065" b="28575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613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144B1" w:rsidRDefault="000B72C4">
                            <w:r>
                              <w:rPr>
                                <w:rFonts w:hint="eastAsia"/>
                              </w:rPr>
                              <w:t>logo如框内所示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0" o:spid="_x0000_s1026" type="#_x0000_t202" style="position:absolute;left:0;text-align:left;margin-left:428.55pt;margin-top:63.9pt;width:65.05pt;height:39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" fillcolor="white [3201]" strokeweight=".5pt">
                <v:textbox>
                  <w:txbxContent>
                    <w:p w:rsidR="000144B1" w:rsidRDefault="000B72C4">
                      <w:r>
                        <w:rPr>
                          <w:rFonts w:hint="eastAsia"/>
                        </w:rPr>
                        <w:t>logo</w:t>
                      </w:r>
                      <w:r>
                        <w:rPr>
                          <w:rFonts w:hint="eastAsia"/>
                        </w:rPr>
                        <w:t>如框内所示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eastAsia="仿宋" w:hAnsi="仿宋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4525645</wp:posOffset>
                </wp:positionH>
                <wp:positionV relativeFrom="paragraph">
                  <wp:posOffset>992505</wp:posOffset>
                </wp:positionV>
                <wp:extent cx="741045" cy="19050"/>
                <wp:effectExtent l="0" t="76200" r="0" b="95250"/>
                <wp:wrapNone/>
                <wp:docPr id="19" name="直接箭头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1045" cy="1905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2" type="#_x0000_t32" style="position:absolute;left:0pt;flip:x;margin-left:356.35pt;margin-top:78.15pt;height:1.5pt;width:58.35pt;z-index:251664384;mso-width-relative:page;mso-height-relative:page;" filled="f" stroked="t" coordsize="21600,21600" o:gfxdata="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GM0XsdkAAAALAQAADwAAAAAA&#10;AAABACAAAAAiAAAAZHJzL2Rvd25yZXYueG1sUEsBAhQAFAAAAAgAh07iQJvzdRISAgAA8QMAAA4A&#10;AAAAAAAAAQAgAAAAKAEAAGRycy9lMm9Eb2MueG1sUEsFBgAAAAAGAAYAWQEAAKwFAAAAAA==&#10;">
                <v:fill on="f" focussize="0,0"/>
                <v:stroke weight="2.25pt" color="#000000 [3200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" w:eastAsia="仿宋" w:hAnsi="仿宋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859155</wp:posOffset>
                </wp:positionV>
                <wp:extent cx="723900" cy="285750"/>
                <wp:effectExtent l="19050" t="19050" r="19050" b="1905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2857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93.25pt;margin-top:67.65pt;height:22.5pt;width:57pt;z-index:251663360;v-text-anchor:middle;mso-width-relative:page;mso-height-relative:page;" filled="f" stroked="t" coordsize="21600,21600" o:gfxdata="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N6b4t9kAAAALAQAADwAAAAAAAAABACAAAAAiAAAAZHJzL2Rvd25yZXYueG1sUEsBAhQA&#10;FAAAAAgAh07iQKiCnvFjAgAAzAQAAA4AAAAAAAAAAQAgAAAAKAEAAGRycy9lMm9Eb2MueG1sUEsF&#10;BgAAAAAGAAYAWQEAAP0FAAAAAA==&#10;">
                <v:fill on="f" focussize="0,0"/>
                <v:stroke weight="2.25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4895850" cy="2290445"/>
            <wp:effectExtent l="0" t="0" r="0" b="0"/>
            <wp:docPr id="17" name="图片 17" descr="C:\Users\linziqi\Desktop\504815fb5955a219fbbdc79b4f31f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linziqi\Desktop\504815fb5955a219fbbdc79b4f31fb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5088" cy="229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4B1" w:rsidRDefault="000B72C4">
      <w:pPr>
        <w:pStyle w:val="a9"/>
        <w:ind w:left="720" w:firstLineChars="0" w:firstLine="0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图二</w:t>
      </w:r>
    </w:p>
    <w:p w:rsidR="000144B1" w:rsidRDefault="000B72C4">
      <w:pPr>
        <w:pStyle w:val="a9"/>
        <w:ind w:left="720" w:firstLineChars="0" w:firstLine="0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4985385" cy="2181225"/>
            <wp:effectExtent l="0" t="0" r="571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74" b="52716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21812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4B1" w:rsidRDefault="000B72C4">
      <w:pPr>
        <w:pStyle w:val="a9"/>
        <w:ind w:left="720" w:firstLineChars="0" w:firstLine="0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图三</w:t>
      </w:r>
    </w:p>
    <w:p w:rsidR="000144B1" w:rsidRDefault="000B72C4">
      <w:pPr>
        <w:pStyle w:val="a9"/>
        <w:ind w:left="720" w:firstLineChars="0" w:firstLine="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1101090</wp:posOffset>
                </wp:positionV>
                <wp:extent cx="1181100" cy="285750"/>
                <wp:effectExtent l="19050" t="19050" r="19050" b="1905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2857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92pt;margin-top:86.7pt;height:22.5pt;width:93pt;z-index:251660288;v-text-anchor:middle;mso-width-relative:page;mso-height-relative:page;" filled="f" stroked="t" coordsize="21600,21600" o:gfxdata="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N3nKx7aAAAACwEAAA8AAAAAAAAAAQAgAAAAIgAAAGRycy9kb3ducmV2LnhtbFBLAQIU&#10;ABQAAAAIAIdO4kCabf+eYwIAAMsEAAAOAAAAAAAAAAEAIAAAACkBAABkcnMvZTJvRG9jLnhtbFBL&#10;BQYAAAAABgAGAFkBAAD+BQAAAAA=&#10;">
                <v:fill on="f" focussize="0,0"/>
                <v:stroke weight="2.25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eastAsia="仿宋" w:hAnsi="仿宋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4708525</wp:posOffset>
                </wp:positionH>
                <wp:positionV relativeFrom="paragraph">
                  <wp:posOffset>1053465</wp:posOffset>
                </wp:positionV>
                <wp:extent cx="733425" cy="504825"/>
                <wp:effectExtent l="0" t="0" r="28575" b="28575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144B1" w:rsidRDefault="000B72C4">
                            <w:r>
                              <w:rPr>
                                <w:rFonts w:hint="eastAsia"/>
                              </w:rPr>
                              <w:t>彩带如框内所示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" o:spid="_x0000_s1027" type="#_x0000_t202" style="position:absolute;left:0;text-align:left;margin-left:370.75pt;margin-top:82.95pt;width:57.75pt;height:39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" fillcolor="white [3201]" strokeweight=".5pt">
                <v:textbox>
                  <w:txbxContent>
                    <w:p w:rsidR="000144B1" w:rsidRDefault="000B72C4">
                      <w:r>
                        <w:rPr>
                          <w:rFonts w:hint="eastAsia"/>
                        </w:rPr>
                        <w:t>彩带如框内所示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eastAsia="仿宋" w:hAnsi="仿宋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3618865</wp:posOffset>
                </wp:positionH>
                <wp:positionV relativeFrom="paragraph">
                  <wp:posOffset>1253490</wp:posOffset>
                </wp:positionV>
                <wp:extent cx="1209675" cy="19050"/>
                <wp:effectExtent l="0" t="76200" r="0" b="95250"/>
                <wp:wrapNone/>
                <wp:docPr id="7" name="直接箭头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9675" cy="1905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2" type="#_x0000_t32" style="position:absolute;left:0pt;flip:x;margin-left:284.95pt;margin-top:98.7pt;height:1.5pt;width:95.25pt;z-index:251661312;mso-width-relative:page;mso-height-relative:page;" filled="f" stroked="t" coordsize="21600,21600" o:gfxdata="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M89NTXXAAAACwEAAA8AAAAAAAAA&#10;AQAgAAAAIgAAAGRycy9kb3ducmV2LnhtbFBLAQIUABQAAAAIAIdO4kDlmcZwEgIAAPADAAAOAAAA&#10;AAAAAAEAIAAAACYBAABkcnMvZTJvRG9jLnhtbFBLBQYAAAAABgAGAFkBAACqBQAAAAA=&#10;">
                <v:fill on="f" focussize="0,0"/>
                <v:stroke weight="2.25pt" color="#000000 [3200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4310" cy="2466975"/>
            <wp:effectExtent l="0" t="0" r="2540" b="9525"/>
            <wp:docPr id="16" name="图片 16" descr="C:\Users\linziqi\Desktop\504815fb5955a219fbbdc79b4f31f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linziqi\Desktop\504815fb5955a219fbbdc79b4f31fb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4B1" w:rsidRDefault="000144B1">
      <w:pPr>
        <w:pStyle w:val="a9"/>
        <w:ind w:left="720" w:firstLineChars="0" w:firstLine="0"/>
        <w:jc w:val="left"/>
        <w:rPr>
          <w:rFonts w:ascii="仿宋" w:eastAsia="仿宋" w:hAnsi="仿宋"/>
          <w:sz w:val="28"/>
          <w:szCs w:val="28"/>
        </w:rPr>
      </w:pPr>
    </w:p>
    <w:p w:rsidR="000144B1" w:rsidRDefault="000B72C4">
      <w:pPr>
        <w:pStyle w:val="a9"/>
        <w:ind w:left="720" w:firstLineChars="0" w:firstLine="0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 xml:space="preserve"> </w:t>
      </w:r>
      <w:r>
        <w:rPr>
          <w:rFonts w:ascii="仿宋" w:eastAsia="仿宋" w:hAnsi="仿宋"/>
          <w:sz w:val="28"/>
          <w:szCs w:val="28"/>
        </w:rPr>
        <w:t xml:space="preserve">  </w:t>
      </w:r>
      <w:r>
        <w:rPr>
          <w:rFonts w:ascii="仿宋" w:eastAsia="仿宋" w:hAnsi="仿宋" w:hint="eastAsia"/>
          <w:sz w:val="28"/>
          <w:szCs w:val="28"/>
        </w:rPr>
        <w:t>图四</w:t>
      </w:r>
    </w:p>
    <w:p w:rsidR="000144B1" w:rsidRDefault="000B72C4">
      <w:pPr>
        <w:jc w:val="left"/>
      </w:pPr>
      <w:r>
        <w:rPr>
          <w:noProof/>
        </w:rPr>
        <w:drawing>
          <wp:inline distT="0" distB="0" distL="0" distR="0">
            <wp:extent cx="5343525" cy="181038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8" t="31566" r="3901"/>
                    <a:stretch>
                      <a:fillRect/>
                    </a:stretch>
                  </pic:blipFill>
                  <pic:spPr>
                    <a:xfrm>
                      <a:off x="0" y="0"/>
                      <a:ext cx="5361001" cy="181689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4B1" w:rsidRDefault="000B72C4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hint="eastAsia"/>
          <w:noProof/>
        </w:rPr>
        <w:drawing>
          <wp:inline distT="0" distB="0" distL="0" distR="0">
            <wp:extent cx="3743325" cy="1198245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336" b="77843"/>
                    <a:stretch>
                      <a:fillRect/>
                    </a:stretch>
                  </pic:blipFill>
                  <pic:spPr>
                    <a:xfrm>
                      <a:off x="0" y="0"/>
                      <a:ext cx="3825083" cy="122482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4B1" w:rsidRDefault="000B72C4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lastRenderedPageBreak/>
        <w:drawing>
          <wp:inline distT="0" distB="0" distL="0" distR="0">
            <wp:extent cx="5219065" cy="3987165"/>
            <wp:effectExtent l="0" t="0" r="63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72" t="8921"/>
                    <a:stretch>
                      <a:fillRect/>
                    </a:stretch>
                  </pic:blipFill>
                  <pic:spPr>
                    <a:xfrm>
                      <a:off x="0" y="0"/>
                      <a:ext cx="5240648" cy="4003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4B1" w:rsidRDefault="000B72C4">
      <w:pPr>
        <w:pStyle w:val="a9"/>
        <w:ind w:left="720" w:firstLineChars="0" w:firstLine="0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图五</w:t>
      </w:r>
    </w:p>
    <w:p w:rsidR="000144B1" w:rsidRDefault="000144B1">
      <w:pPr>
        <w:pStyle w:val="a9"/>
        <w:ind w:left="720" w:firstLineChars="0" w:firstLine="0"/>
        <w:jc w:val="right"/>
        <w:rPr>
          <w:rFonts w:ascii="仿宋" w:eastAsia="仿宋" w:hAnsi="仿宋"/>
          <w:sz w:val="28"/>
          <w:szCs w:val="28"/>
        </w:rPr>
      </w:pPr>
    </w:p>
    <w:sectPr w:rsidR="000144B1">
      <w:footerReference w:type="defaul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428F" w:rsidRDefault="002E428F">
      <w:r>
        <w:separator/>
      </w:r>
    </w:p>
  </w:endnote>
  <w:endnote w:type="continuationSeparator" w:id="0">
    <w:p w:rsidR="002E428F" w:rsidRDefault="002E42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44B1" w:rsidRDefault="000B72C4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44B1" w:rsidRDefault="000B72C4">
                          <w:pPr>
                            <w:pStyle w:val="a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E74594">
                            <w:rPr>
                              <w:noProof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8" type="#_x0000_t202" style="position:absolute;margin-left:92.8pt;margin-top:0;width:2in;height:2in;z-index:251659264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" filled="f" stroked="f" strokeweight=".5pt">
              <v:textbox style="mso-fit-shape-to-text:t" inset="0,0,0,0">
                <w:txbxContent>
                  <w:p w:rsidR="000144B1" w:rsidRDefault="000B72C4">
                    <w:pPr>
                      <w:pStyle w:val="a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E74594">
                      <w:rPr>
                        <w:noProof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428F" w:rsidRDefault="002E428F">
      <w:r>
        <w:separator/>
      </w:r>
    </w:p>
  </w:footnote>
  <w:footnote w:type="continuationSeparator" w:id="0">
    <w:p w:rsidR="002E428F" w:rsidRDefault="002E42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8E7BFB4"/>
    <w:multiLevelType w:val="multilevel"/>
    <w:tmpl w:val="B8E7BFB4"/>
    <w:lvl w:ilvl="0">
      <w:start w:val="1"/>
      <w:numFmt w:val="decimal"/>
      <w:suff w:val="nothing"/>
      <w:lvlText w:val="%1、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AA9388C"/>
    <w:multiLevelType w:val="multilevel"/>
    <w:tmpl w:val="0E52D572"/>
    <w:lvl w:ilvl="0">
      <w:start w:val="1"/>
      <w:numFmt w:val="decimal"/>
      <w:suff w:val="space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2" w15:restartNumberingAfterBreak="0">
    <w:nsid w:val="41C73B00"/>
    <w:multiLevelType w:val="multilevel"/>
    <w:tmpl w:val="41C73B00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gwY2NmMzA1OGE5Yjk3OThhN2QxYzE3Yjc2NDcyZGYifQ=="/>
  </w:docVars>
  <w:rsids>
    <w:rsidRoot w:val="000C5131"/>
    <w:rsid w:val="000057CD"/>
    <w:rsid w:val="000144B1"/>
    <w:rsid w:val="000613C2"/>
    <w:rsid w:val="000923BE"/>
    <w:rsid w:val="000A3BD2"/>
    <w:rsid w:val="000B72C4"/>
    <w:rsid w:val="000C070E"/>
    <w:rsid w:val="000C5131"/>
    <w:rsid w:val="00154DB8"/>
    <w:rsid w:val="00157D57"/>
    <w:rsid w:val="00186DD6"/>
    <w:rsid w:val="001927AF"/>
    <w:rsid w:val="001B09CB"/>
    <w:rsid w:val="00225C80"/>
    <w:rsid w:val="00230205"/>
    <w:rsid w:val="00243F5E"/>
    <w:rsid w:val="002524A2"/>
    <w:rsid w:val="0025580C"/>
    <w:rsid w:val="00296BCD"/>
    <w:rsid w:val="002B22E9"/>
    <w:rsid w:val="002C0310"/>
    <w:rsid w:val="002C3910"/>
    <w:rsid w:val="002C5D2E"/>
    <w:rsid w:val="002E428F"/>
    <w:rsid w:val="003033B0"/>
    <w:rsid w:val="003322C6"/>
    <w:rsid w:val="003534D0"/>
    <w:rsid w:val="00370094"/>
    <w:rsid w:val="0037105A"/>
    <w:rsid w:val="0038329D"/>
    <w:rsid w:val="003A08B0"/>
    <w:rsid w:val="003C4D3A"/>
    <w:rsid w:val="003C7C0D"/>
    <w:rsid w:val="004261B8"/>
    <w:rsid w:val="00472771"/>
    <w:rsid w:val="004E25C5"/>
    <w:rsid w:val="00502DEC"/>
    <w:rsid w:val="005C102B"/>
    <w:rsid w:val="006528D2"/>
    <w:rsid w:val="00661B5B"/>
    <w:rsid w:val="0067655B"/>
    <w:rsid w:val="006A6EA3"/>
    <w:rsid w:val="006D340E"/>
    <w:rsid w:val="007168AD"/>
    <w:rsid w:val="00745972"/>
    <w:rsid w:val="0077588D"/>
    <w:rsid w:val="008275E0"/>
    <w:rsid w:val="00831D6D"/>
    <w:rsid w:val="00847C13"/>
    <w:rsid w:val="008950C6"/>
    <w:rsid w:val="008C7791"/>
    <w:rsid w:val="008D04FC"/>
    <w:rsid w:val="008D569E"/>
    <w:rsid w:val="008E7188"/>
    <w:rsid w:val="008F6FD7"/>
    <w:rsid w:val="0092016F"/>
    <w:rsid w:val="00942AA4"/>
    <w:rsid w:val="00956A6E"/>
    <w:rsid w:val="009D6278"/>
    <w:rsid w:val="00A16655"/>
    <w:rsid w:val="00A826A1"/>
    <w:rsid w:val="00AD5546"/>
    <w:rsid w:val="00AE6AD6"/>
    <w:rsid w:val="00B1679A"/>
    <w:rsid w:val="00B25626"/>
    <w:rsid w:val="00BC6683"/>
    <w:rsid w:val="00BE4AC4"/>
    <w:rsid w:val="00C34FAB"/>
    <w:rsid w:val="00C5686B"/>
    <w:rsid w:val="00C96D4B"/>
    <w:rsid w:val="00CA790C"/>
    <w:rsid w:val="00CC2E28"/>
    <w:rsid w:val="00CC68AC"/>
    <w:rsid w:val="00CC6DC7"/>
    <w:rsid w:val="00CF32F0"/>
    <w:rsid w:val="00CF7B1A"/>
    <w:rsid w:val="00D07F26"/>
    <w:rsid w:val="00D418B1"/>
    <w:rsid w:val="00D528ED"/>
    <w:rsid w:val="00D563B2"/>
    <w:rsid w:val="00D6331B"/>
    <w:rsid w:val="00D7718C"/>
    <w:rsid w:val="00DC5DBF"/>
    <w:rsid w:val="00E00CAA"/>
    <w:rsid w:val="00E74594"/>
    <w:rsid w:val="00E823EB"/>
    <w:rsid w:val="00E90AB0"/>
    <w:rsid w:val="00E9449D"/>
    <w:rsid w:val="00EA39DA"/>
    <w:rsid w:val="00EA63AD"/>
    <w:rsid w:val="00F1725F"/>
    <w:rsid w:val="00F210D4"/>
    <w:rsid w:val="00F556BA"/>
    <w:rsid w:val="00F8053D"/>
    <w:rsid w:val="00F81880"/>
    <w:rsid w:val="00FC2DA7"/>
    <w:rsid w:val="00FC605D"/>
    <w:rsid w:val="0DC1492D"/>
    <w:rsid w:val="10EE01D6"/>
    <w:rsid w:val="173B3CC3"/>
    <w:rsid w:val="31374878"/>
    <w:rsid w:val="60896519"/>
    <w:rsid w:val="6E751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D668CA7"/>
  <w15:docId w15:val="{62854518-9782-442B-B0C3-74D15CA28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23D0430-9593-47AE-B3DF-453445F13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</Pages>
  <Words>159</Words>
  <Characters>911</Characters>
  <Application>Microsoft Office Word</Application>
  <DocSecurity>0</DocSecurity>
  <Lines>7</Lines>
  <Paragraphs>2</Paragraphs>
  <ScaleCrop>false</ScaleCrop>
  <Company/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曹雪梅</dc:creator>
  <cp:lastModifiedBy>潘咏怡</cp:lastModifiedBy>
  <cp:revision>40</cp:revision>
  <cp:lastPrinted>2012-01-01T00:37:00Z</cp:lastPrinted>
  <dcterms:created xsi:type="dcterms:W3CDTF">2018-07-25T06:45:00Z</dcterms:created>
  <dcterms:modified xsi:type="dcterms:W3CDTF">2023-12-07T07:31:00Z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1B62CD88034D4AAEB4CB51C8A6DEC457_13</vt:lpwstr>
  </property>
</Properties>
</file>