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4E521" w14:textId="00AD820B" w:rsidR="00D43ADE" w:rsidRPr="008843B3" w:rsidRDefault="00755E50" w:rsidP="008843B3">
      <w:pPr>
        <w:spacing w:line="312" w:lineRule="auto"/>
        <w:jc w:val="center"/>
        <w:rPr>
          <w:rFonts w:ascii="仿宋" w:eastAsia="仿宋" w:hAnsi="仿宋" w:cs="Calibri"/>
          <w:b/>
          <w:color w:val="000000" w:themeColor="text1"/>
          <w:sz w:val="32"/>
          <w:szCs w:val="28"/>
        </w:rPr>
      </w:pPr>
      <w:r w:rsidRPr="008843B3">
        <w:rPr>
          <w:rFonts w:ascii="仿宋" w:eastAsia="仿宋" w:hAnsi="仿宋" w:cs="Calibri" w:hint="eastAsia"/>
          <w:b/>
          <w:color w:val="000000" w:themeColor="text1"/>
          <w:sz w:val="32"/>
          <w:szCs w:val="28"/>
          <w:lang w:eastAsia="zh-CN"/>
        </w:rPr>
        <w:t>2024</w:t>
      </w:r>
      <w:r w:rsidRPr="008843B3">
        <w:rPr>
          <w:rFonts w:ascii="仿宋" w:eastAsia="仿宋" w:hAnsi="仿宋" w:cs="Calibri" w:hint="eastAsia"/>
          <w:b/>
          <w:color w:val="000000" w:themeColor="text1"/>
          <w:sz w:val="32"/>
          <w:szCs w:val="28"/>
        </w:rPr>
        <w:t>年</w:t>
      </w:r>
      <w:r w:rsidR="00527982" w:rsidRPr="008843B3">
        <w:rPr>
          <w:rFonts w:ascii="仿宋" w:eastAsia="仿宋" w:hAnsi="仿宋" w:cs="Calibri" w:hint="eastAsia"/>
          <w:b/>
          <w:color w:val="000000" w:themeColor="text1"/>
          <w:sz w:val="32"/>
          <w:szCs w:val="28"/>
        </w:rPr>
        <w:t>贵宾厅</w:t>
      </w:r>
      <w:r w:rsidR="00C70B98" w:rsidRPr="008843B3">
        <w:rPr>
          <w:rFonts w:ascii="仿宋" w:eastAsia="仿宋" w:hAnsi="仿宋" w:cs="Calibri" w:hint="eastAsia"/>
          <w:b/>
          <w:color w:val="000000" w:themeColor="text1"/>
          <w:sz w:val="32"/>
          <w:szCs w:val="28"/>
        </w:rPr>
        <w:t>小</w:t>
      </w:r>
      <w:r w:rsidR="00527982" w:rsidRPr="008843B3">
        <w:rPr>
          <w:rFonts w:ascii="仿宋" w:eastAsia="仿宋" w:hAnsi="仿宋" w:cs="Calibri" w:hint="eastAsia"/>
          <w:b/>
          <w:color w:val="000000" w:themeColor="text1"/>
          <w:sz w:val="32"/>
          <w:szCs w:val="28"/>
        </w:rPr>
        <w:t>食品</w:t>
      </w:r>
      <w:r w:rsidR="00C70B98" w:rsidRPr="008843B3">
        <w:rPr>
          <w:rFonts w:ascii="仿宋" w:eastAsia="仿宋" w:hAnsi="仿宋" w:cs="Calibri" w:hint="eastAsia"/>
          <w:b/>
          <w:color w:val="000000" w:themeColor="text1"/>
          <w:sz w:val="32"/>
          <w:szCs w:val="28"/>
        </w:rPr>
        <w:t>及饮料</w:t>
      </w:r>
      <w:r w:rsidR="00527982" w:rsidRPr="008843B3">
        <w:rPr>
          <w:rFonts w:ascii="仿宋" w:eastAsia="仿宋" w:hAnsi="仿宋" w:cs="Calibri" w:hint="eastAsia"/>
          <w:b/>
          <w:color w:val="000000" w:themeColor="text1"/>
          <w:sz w:val="32"/>
          <w:szCs w:val="28"/>
        </w:rPr>
        <w:t>采购</w:t>
      </w:r>
      <w:r w:rsidR="00D43ADE" w:rsidRPr="008843B3">
        <w:rPr>
          <w:rFonts w:ascii="仿宋" w:eastAsia="仿宋" w:hAnsi="仿宋" w:cs="Calibri"/>
          <w:b/>
          <w:color w:val="000000" w:themeColor="text1"/>
          <w:sz w:val="32"/>
          <w:szCs w:val="28"/>
        </w:rPr>
        <w:t>项目</w:t>
      </w:r>
      <w:r w:rsidR="00EE498D" w:rsidRPr="008843B3">
        <w:rPr>
          <w:rFonts w:ascii="仿宋" w:eastAsia="仿宋" w:hAnsi="仿宋" w:cs="Calibri"/>
          <w:b/>
          <w:color w:val="000000" w:themeColor="text1"/>
          <w:sz w:val="32"/>
          <w:szCs w:val="28"/>
        </w:rPr>
        <w:t>需求</w:t>
      </w:r>
    </w:p>
    <w:p w14:paraId="4E59D1EF" w14:textId="77777777" w:rsidR="00EE498D" w:rsidRPr="008843B3" w:rsidRDefault="00EE498D" w:rsidP="008843B3">
      <w:pPr>
        <w:spacing w:line="312" w:lineRule="auto"/>
        <w:rPr>
          <w:rFonts w:ascii="仿宋" w:hAnsi="仿宋" w:cs="Calibri"/>
          <w:color w:val="000000" w:themeColor="text1"/>
        </w:rPr>
      </w:pPr>
    </w:p>
    <w:p w14:paraId="745671F8" w14:textId="1969939B" w:rsidR="003457A8" w:rsidRPr="008843B3" w:rsidRDefault="003457A8" w:rsidP="008843B3">
      <w:pPr>
        <w:numPr>
          <w:ilvl w:val="0"/>
          <w:numId w:val="11"/>
        </w:numPr>
        <w:spacing w:line="312" w:lineRule="auto"/>
        <w:jc w:val="both"/>
        <w:rPr>
          <w:rFonts w:ascii="仿宋_GB2312" w:eastAsia="仿宋_GB2312" w:hAnsi="Calibri" w:cs="Calibri"/>
          <w:b/>
          <w:color w:val="000000" w:themeColor="text1"/>
        </w:rPr>
      </w:pPr>
      <w:r w:rsidRPr="008843B3">
        <w:rPr>
          <w:rFonts w:ascii="仿宋_GB2312" w:eastAsia="仿宋_GB2312" w:hAnsi="Calibri" w:cs="Calibri" w:hint="eastAsia"/>
          <w:b/>
          <w:color w:val="000000" w:themeColor="text1"/>
        </w:rPr>
        <w:t>项目情况：</w:t>
      </w:r>
    </w:p>
    <w:p w14:paraId="685990E1" w14:textId="6B01742A" w:rsidR="00C70B98" w:rsidRPr="008843B3" w:rsidRDefault="003457A8" w:rsidP="008843B3">
      <w:pPr>
        <w:spacing w:line="312" w:lineRule="auto"/>
        <w:ind w:firstLineChars="300" w:firstLine="720"/>
        <w:jc w:val="both"/>
        <w:rPr>
          <w:rFonts w:ascii="仿宋_GB2312" w:eastAsia="仿宋_GB2312" w:hAnsi="仿宋" w:cs="Calibri"/>
          <w:color w:val="000000" w:themeColor="text1"/>
          <w:lang w:eastAsia="zh-CN"/>
        </w:rPr>
      </w:pPr>
      <w:r w:rsidRPr="008843B3">
        <w:rPr>
          <w:rFonts w:ascii="仿宋_GB2312" w:eastAsia="仿宋_GB2312" w:hAnsi="Calibri" w:cs="Calibri" w:hint="eastAsia"/>
          <w:color w:val="000000" w:themeColor="text1"/>
        </w:rPr>
        <w:t>项目名称：</w:t>
      </w:r>
      <w:r w:rsidRPr="008843B3">
        <w:rPr>
          <w:rFonts w:ascii="仿宋_GB2312" w:eastAsia="仿宋_GB2312" w:hAnsi="仿宋" w:cs="Calibri" w:hint="eastAsia"/>
          <w:color w:val="000000" w:themeColor="text1"/>
        </w:rPr>
        <w:t>珠海机场</w:t>
      </w:r>
      <w:r w:rsidRPr="008843B3">
        <w:rPr>
          <w:rFonts w:ascii="仿宋_GB2312" w:eastAsia="仿宋_GB2312" w:hAnsi="仿宋" w:cs="Calibri" w:hint="eastAsia"/>
          <w:color w:val="000000" w:themeColor="text1"/>
          <w:lang w:eastAsia="zh-CN"/>
        </w:rPr>
        <w:t>贵宾厅</w:t>
      </w:r>
      <w:r w:rsidR="00C70B98" w:rsidRPr="008843B3">
        <w:rPr>
          <w:rFonts w:ascii="仿宋_GB2312" w:eastAsia="仿宋_GB2312" w:hAnsi="仿宋" w:cs="Calibri" w:hint="eastAsia"/>
          <w:color w:val="000000" w:themeColor="text1"/>
          <w:lang w:eastAsia="zh-CN"/>
        </w:rPr>
        <w:t>小</w:t>
      </w:r>
      <w:r w:rsidRPr="008843B3">
        <w:rPr>
          <w:rFonts w:ascii="仿宋_GB2312" w:eastAsia="仿宋_GB2312" w:hAnsi="仿宋" w:cs="Calibri" w:hint="eastAsia"/>
          <w:color w:val="000000" w:themeColor="text1"/>
          <w:lang w:eastAsia="zh-CN"/>
        </w:rPr>
        <w:t>食品</w:t>
      </w:r>
      <w:r w:rsidR="00C70B98" w:rsidRPr="008843B3">
        <w:rPr>
          <w:rFonts w:ascii="仿宋_GB2312" w:eastAsia="仿宋_GB2312" w:hAnsi="仿宋" w:cs="Calibri" w:hint="eastAsia"/>
          <w:color w:val="000000" w:themeColor="text1"/>
          <w:lang w:eastAsia="zh-CN"/>
        </w:rPr>
        <w:t>及饮料</w:t>
      </w:r>
      <w:r w:rsidRPr="008843B3">
        <w:rPr>
          <w:rFonts w:ascii="仿宋_GB2312" w:eastAsia="仿宋_GB2312" w:hAnsi="仿宋" w:cs="Calibri" w:hint="eastAsia"/>
          <w:color w:val="000000" w:themeColor="text1"/>
          <w:lang w:eastAsia="zh-CN"/>
        </w:rPr>
        <w:t>采购项目</w:t>
      </w:r>
    </w:p>
    <w:p w14:paraId="669FB2F1" w14:textId="14B3B0E5" w:rsidR="003457A8" w:rsidRPr="008843B3" w:rsidRDefault="003457A8" w:rsidP="008843B3">
      <w:pPr>
        <w:spacing w:line="312" w:lineRule="auto"/>
        <w:ind w:left="709"/>
        <w:jc w:val="both"/>
        <w:rPr>
          <w:rFonts w:ascii="仿宋_GB2312" w:eastAsia="仿宋_GB2312" w:hAnsi="Calibri" w:cs="Calibri"/>
          <w:color w:val="000000" w:themeColor="text1"/>
        </w:rPr>
      </w:pPr>
      <w:r w:rsidRPr="008843B3">
        <w:rPr>
          <w:rFonts w:ascii="仿宋_GB2312" w:eastAsia="仿宋_GB2312" w:hAnsi="Calibri" w:cs="Calibri" w:hint="eastAsia"/>
          <w:color w:val="000000" w:themeColor="text1"/>
        </w:rPr>
        <w:t>供应时间：自合同签订之日</w:t>
      </w:r>
      <w:r w:rsidR="00CA0748" w:rsidRPr="008843B3">
        <w:rPr>
          <w:rFonts w:ascii="仿宋_GB2312" w:eastAsia="仿宋_GB2312" w:hAnsi="Calibri" w:cs="Calibri" w:hint="eastAsia"/>
          <w:color w:val="000000" w:themeColor="text1"/>
        </w:rPr>
        <w:t>起</w:t>
      </w:r>
      <w:r w:rsidR="00DB5D28" w:rsidRPr="008843B3">
        <w:rPr>
          <w:rFonts w:ascii="仿宋_GB2312" w:eastAsia="仿宋_GB2312" w:hAnsi="Calibri" w:cs="Calibri" w:hint="eastAsia"/>
          <w:color w:val="000000" w:themeColor="text1"/>
        </w:rPr>
        <w:t>一</w:t>
      </w:r>
      <w:r w:rsidRPr="008843B3">
        <w:rPr>
          <w:rFonts w:ascii="仿宋_GB2312" w:eastAsia="仿宋_GB2312" w:hAnsi="Calibri" w:cs="Calibri" w:hint="eastAsia"/>
          <w:color w:val="000000" w:themeColor="text1"/>
        </w:rPr>
        <w:t>年</w:t>
      </w:r>
      <w:bookmarkStart w:id="0" w:name="_GoBack"/>
      <w:bookmarkEnd w:id="0"/>
    </w:p>
    <w:p w14:paraId="2BE1D794" w14:textId="4CF1DA8B" w:rsidR="00BB066F" w:rsidRPr="008843B3" w:rsidRDefault="003457A8" w:rsidP="008843B3">
      <w:pPr>
        <w:pStyle w:val="ae"/>
        <w:spacing w:line="312" w:lineRule="auto"/>
        <w:ind w:left="709" w:firstLineChars="0" w:firstLine="0"/>
        <w:jc w:val="both"/>
        <w:rPr>
          <w:rFonts w:ascii="仿宋_GB2312" w:eastAsia="仿宋_GB2312" w:hAnsi="Calibri" w:cs="Calibri"/>
          <w:color w:val="000000" w:themeColor="text1"/>
        </w:rPr>
      </w:pPr>
      <w:r w:rsidRPr="008843B3">
        <w:rPr>
          <w:rFonts w:ascii="仿宋_GB2312" w:eastAsia="仿宋_GB2312" w:hAnsi="宋体" w:cs="Calibri" w:hint="eastAsia"/>
          <w:color w:val="000000" w:themeColor="text1"/>
        </w:rPr>
        <w:t>采购项目：</w:t>
      </w:r>
      <w:r w:rsidRPr="008843B3">
        <w:rPr>
          <w:rFonts w:ascii="仿宋_GB2312" w:eastAsia="仿宋_GB2312" w:hAnsi="Calibri" w:cs="Calibri" w:hint="eastAsia"/>
          <w:color w:val="000000" w:themeColor="text1"/>
        </w:rPr>
        <w:t>详见附件一</w:t>
      </w:r>
      <w:bookmarkStart w:id="1" w:name="_Hlk76042802"/>
      <w:r w:rsidRPr="008843B3">
        <w:rPr>
          <w:rFonts w:ascii="仿宋_GB2312" w:eastAsia="仿宋_GB2312" w:hAnsi="Calibri" w:cs="Calibri" w:hint="eastAsia"/>
          <w:color w:val="000000" w:themeColor="text1"/>
        </w:rPr>
        <w:t>《</w:t>
      </w:r>
      <w:r w:rsidR="00755E50" w:rsidRPr="008843B3">
        <w:rPr>
          <w:rFonts w:ascii="仿宋_GB2312" w:eastAsia="仿宋_GB2312" w:hAnsi="Calibri" w:cs="Calibri" w:hint="eastAsia"/>
          <w:color w:val="000000" w:themeColor="text1"/>
          <w:lang w:eastAsia="zh-CN"/>
        </w:rPr>
        <w:t>2024</w:t>
      </w:r>
      <w:r w:rsidR="00755E50" w:rsidRPr="008843B3">
        <w:rPr>
          <w:rFonts w:ascii="仿宋_GB2312" w:eastAsia="仿宋_GB2312" w:hAnsi="Calibri" w:cs="Calibri" w:hint="eastAsia"/>
          <w:color w:val="000000" w:themeColor="text1"/>
        </w:rPr>
        <w:t>年</w:t>
      </w:r>
      <w:r w:rsidRPr="008843B3">
        <w:rPr>
          <w:rFonts w:ascii="仿宋_GB2312" w:eastAsia="仿宋_GB2312" w:hAnsi="仿宋" w:hint="eastAsia"/>
          <w:color w:val="000000" w:themeColor="text1"/>
        </w:rPr>
        <w:t>贵宾厅</w:t>
      </w:r>
      <w:r w:rsidR="00755E50" w:rsidRPr="008843B3">
        <w:rPr>
          <w:rFonts w:ascii="仿宋_GB2312" w:eastAsia="仿宋_GB2312" w:hAnsi="仿宋" w:hint="eastAsia"/>
          <w:color w:val="000000" w:themeColor="text1"/>
        </w:rPr>
        <w:t>小</w:t>
      </w:r>
      <w:r w:rsidRPr="008843B3">
        <w:rPr>
          <w:rFonts w:ascii="仿宋_GB2312" w:eastAsia="仿宋_GB2312" w:hAnsi="仿宋" w:hint="eastAsia"/>
          <w:color w:val="000000" w:themeColor="text1"/>
        </w:rPr>
        <w:t>食品</w:t>
      </w:r>
      <w:r w:rsidR="00755E50" w:rsidRPr="008843B3">
        <w:rPr>
          <w:rFonts w:ascii="仿宋_GB2312" w:eastAsia="仿宋_GB2312" w:hAnsi="仿宋" w:hint="eastAsia"/>
          <w:color w:val="000000" w:themeColor="text1"/>
        </w:rPr>
        <w:t>及饮料</w:t>
      </w:r>
      <w:r w:rsidRPr="008843B3">
        <w:rPr>
          <w:rFonts w:ascii="仿宋_GB2312" w:eastAsia="仿宋_GB2312" w:hAnsi="仿宋" w:hint="eastAsia"/>
          <w:color w:val="000000" w:themeColor="text1"/>
        </w:rPr>
        <w:t>清单</w:t>
      </w:r>
      <w:r w:rsidRPr="008843B3">
        <w:rPr>
          <w:rFonts w:ascii="仿宋_GB2312" w:eastAsia="仿宋_GB2312" w:hAnsi="Calibri" w:cs="Calibri" w:hint="eastAsia"/>
          <w:color w:val="000000" w:themeColor="text1"/>
        </w:rPr>
        <w:t>》</w:t>
      </w:r>
      <w:bookmarkEnd w:id="1"/>
    </w:p>
    <w:p w14:paraId="5F03F87E" w14:textId="77777777" w:rsidR="00755E50" w:rsidRPr="008843B3" w:rsidRDefault="003457A8" w:rsidP="008843B3">
      <w:pPr>
        <w:numPr>
          <w:ilvl w:val="0"/>
          <w:numId w:val="11"/>
        </w:numPr>
        <w:spacing w:line="312" w:lineRule="auto"/>
        <w:jc w:val="both"/>
        <w:rPr>
          <w:rFonts w:ascii="仿宋_GB2312" w:eastAsia="仿宋_GB2312" w:hAnsi="Calibri" w:cs="Calibri"/>
          <w:b/>
          <w:color w:val="000000" w:themeColor="text1"/>
        </w:rPr>
      </w:pPr>
      <w:r w:rsidRPr="008843B3">
        <w:rPr>
          <w:rFonts w:ascii="仿宋_GB2312" w:eastAsia="仿宋_GB2312" w:hAnsi="Calibri" w:cs="Calibri"/>
          <w:b/>
          <w:color w:val="000000" w:themeColor="text1"/>
        </w:rPr>
        <w:t xml:space="preserve"> </w:t>
      </w:r>
      <w:r w:rsidR="005B2056" w:rsidRPr="008843B3">
        <w:rPr>
          <w:rFonts w:ascii="仿宋_GB2312" w:eastAsia="仿宋_GB2312" w:hAnsi="Calibri" w:cs="Calibri" w:hint="eastAsia"/>
          <w:b/>
          <w:color w:val="000000" w:themeColor="text1"/>
        </w:rPr>
        <w:t>报名</w:t>
      </w:r>
      <w:r w:rsidR="00EE498D" w:rsidRPr="008843B3">
        <w:rPr>
          <w:rFonts w:ascii="仿宋_GB2312" w:eastAsia="仿宋_GB2312" w:hAnsi="Calibri" w:cs="Calibri" w:hint="eastAsia"/>
          <w:b/>
          <w:color w:val="000000" w:themeColor="text1"/>
        </w:rPr>
        <w:t>供应商资质要求</w:t>
      </w:r>
      <w:r w:rsidR="00077E6C" w:rsidRPr="008843B3">
        <w:rPr>
          <w:rFonts w:ascii="仿宋_GB2312" w:eastAsia="仿宋_GB2312" w:hAnsi="Calibri" w:cs="Calibri" w:hint="eastAsia"/>
          <w:b/>
          <w:color w:val="000000" w:themeColor="text1"/>
        </w:rPr>
        <w:t>：</w:t>
      </w:r>
    </w:p>
    <w:p w14:paraId="70C7C5E9" w14:textId="3FB006DC" w:rsidR="005B2056" w:rsidRPr="008843B3" w:rsidRDefault="00C70B98" w:rsidP="008843B3">
      <w:pPr>
        <w:spacing w:line="312" w:lineRule="auto"/>
        <w:ind w:left="720"/>
        <w:jc w:val="both"/>
        <w:rPr>
          <w:rFonts w:ascii="仿宋_GB2312" w:eastAsia="仿宋_GB2312" w:hAnsi="Calibri" w:cs="Calibri"/>
          <w:b/>
          <w:color w:val="000000" w:themeColor="text1"/>
        </w:rPr>
      </w:pPr>
      <w:r w:rsidRPr="008843B3">
        <w:rPr>
          <w:rFonts w:ascii="仿宋_GB2312" w:eastAsia="仿宋_GB2312" w:hint="eastAsia"/>
          <w:color w:val="000000" w:themeColor="text1"/>
        </w:rPr>
        <w:t>报名供应商</w:t>
      </w:r>
      <w:r w:rsidR="0028363E" w:rsidRPr="008843B3">
        <w:rPr>
          <w:rFonts w:ascii="仿宋_GB2312" w:eastAsia="仿宋_GB2312" w:hint="eastAsia"/>
          <w:color w:val="000000" w:themeColor="text1"/>
        </w:rPr>
        <w:t>须</w:t>
      </w:r>
      <w:r w:rsidRPr="008843B3">
        <w:rPr>
          <w:rFonts w:ascii="仿宋_GB2312" w:eastAsia="仿宋_GB2312" w:hint="eastAsia"/>
          <w:color w:val="000000" w:themeColor="text1"/>
        </w:rPr>
        <w:t>持有：有</w:t>
      </w:r>
      <w:r w:rsidR="0028363E" w:rsidRPr="008843B3">
        <w:rPr>
          <w:rFonts w:ascii="仿宋_GB2312" w:eastAsia="仿宋_GB2312" w:hint="eastAsia"/>
          <w:color w:val="000000" w:themeColor="text1"/>
        </w:rPr>
        <w:t>效期内的《食品经营许可证》</w:t>
      </w:r>
      <w:r w:rsidR="005B2056" w:rsidRPr="008843B3">
        <w:rPr>
          <w:rFonts w:ascii="仿宋_GB2312" w:eastAsia="仿宋_GB2312" w:hint="eastAsia"/>
          <w:color w:val="000000" w:themeColor="text1"/>
        </w:rPr>
        <w:t>；</w:t>
      </w:r>
    </w:p>
    <w:p w14:paraId="01F3EF81" w14:textId="2458E899" w:rsidR="00DF2A72" w:rsidRPr="008843B3" w:rsidRDefault="00C628A9" w:rsidP="008843B3">
      <w:pPr>
        <w:numPr>
          <w:ilvl w:val="0"/>
          <w:numId w:val="11"/>
        </w:numPr>
        <w:spacing w:line="312" w:lineRule="auto"/>
        <w:jc w:val="both"/>
        <w:rPr>
          <w:rFonts w:ascii="仿宋_GB2312" w:eastAsia="仿宋_GB2312" w:hAnsi="Calibri" w:cs="Calibri"/>
          <w:b/>
          <w:color w:val="000000" w:themeColor="text1"/>
        </w:rPr>
      </w:pPr>
      <w:r w:rsidRPr="008843B3">
        <w:rPr>
          <w:rFonts w:ascii="仿宋_GB2312" w:eastAsia="仿宋_GB2312" w:hAnsi="Calibri" w:cs="Calibri" w:hint="eastAsia"/>
          <w:b/>
          <w:color w:val="000000" w:themeColor="text1"/>
        </w:rPr>
        <w:t>采购</w:t>
      </w:r>
      <w:r w:rsidR="00DF2A72" w:rsidRPr="008843B3">
        <w:rPr>
          <w:rFonts w:ascii="仿宋_GB2312" w:eastAsia="仿宋_GB2312" w:hAnsi="Calibri" w:cs="Calibri" w:hint="eastAsia"/>
          <w:b/>
          <w:color w:val="000000" w:themeColor="text1"/>
        </w:rPr>
        <w:t>货品要求</w:t>
      </w:r>
      <w:r w:rsidR="00077E6C" w:rsidRPr="008843B3">
        <w:rPr>
          <w:rFonts w:ascii="仿宋_GB2312" w:eastAsia="仿宋_GB2312" w:hAnsi="Calibri" w:cs="Calibri" w:hint="eastAsia"/>
          <w:b/>
          <w:color w:val="000000" w:themeColor="text1"/>
        </w:rPr>
        <w:t>：</w:t>
      </w:r>
    </w:p>
    <w:p w14:paraId="7EE82854" w14:textId="2EAD969C" w:rsidR="003457A8" w:rsidRPr="008843B3" w:rsidRDefault="003457A8" w:rsidP="008843B3">
      <w:pPr>
        <w:pStyle w:val="ae"/>
        <w:numPr>
          <w:ilvl w:val="0"/>
          <w:numId w:val="10"/>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货品品类</w:t>
      </w:r>
      <w:r w:rsidR="005B2056" w:rsidRPr="008843B3">
        <w:rPr>
          <w:rFonts w:ascii="仿宋_GB2312" w:eastAsia="仿宋_GB2312" w:hAnsi="仿宋" w:hint="eastAsia"/>
          <w:color w:val="000000" w:themeColor="text1"/>
        </w:rPr>
        <w:t>、数量</w:t>
      </w:r>
      <w:r w:rsidRPr="008843B3">
        <w:rPr>
          <w:rFonts w:ascii="仿宋_GB2312" w:eastAsia="仿宋_GB2312" w:hAnsi="仿宋" w:hint="eastAsia"/>
          <w:color w:val="000000" w:themeColor="text1"/>
        </w:rPr>
        <w:t>详见</w:t>
      </w:r>
      <w:r w:rsidR="007C0E2D" w:rsidRPr="008843B3">
        <w:rPr>
          <w:rFonts w:ascii="仿宋_GB2312" w:eastAsia="仿宋_GB2312" w:hAnsi="仿宋" w:hint="eastAsia"/>
          <w:color w:val="000000" w:themeColor="text1"/>
        </w:rPr>
        <w:t>《</w:t>
      </w:r>
      <w:r w:rsidR="00755E50" w:rsidRPr="008843B3">
        <w:rPr>
          <w:rFonts w:ascii="仿宋_GB2312" w:eastAsia="仿宋_GB2312" w:hAnsi="Calibri" w:cs="Calibri" w:hint="eastAsia"/>
          <w:color w:val="000000" w:themeColor="text1"/>
          <w:lang w:eastAsia="zh-CN"/>
        </w:rPr>
        <w:t>2024</w:t>
      </w:r>
      <w:r w:rsidR="00755E50" w:rsidRPr="008843B3">
        <w:rPr>
          <w:rFonts w:ascii="仿宋_GB2312" w:eastAsia="仿宋_GB2312" w:hAnsi="Calibri" w:cs="Calibri" w:hint="eastAsia"/>
          <w:color w:val="000000" w:themeColor="text1"/>
        </w:rPr>
        <w:t>年</w:t>
      </w:r>
      <w:r w:rsidR="00755E50" w:rsidRPr="008843B3">
        <w:rPr>
          <w:rFonts w:ascii="仿宋_GB2312" w:eastAsia="仿宋_GB2312" w:hAnsi="仿宋" w:hint="eastAsia"/>
          <w:color w:val="000000" w:themeColor="text1"/>
        </w:rPr>
        <w:t>贵宾厅小食品及饮料清单</w:t>
      </w:r>
      <w:r w:rsidR="007C0E2D" w:rsidRPr="008843B3">
        <w:rPr>
          <w:rFonts w:ascii="仿宋_GB2312" w:eastAsia="仿宋_GB2312" w:hAnsi="仿宋" w:hint="eastAsia"/>
          <w:color w:val="000000" w:themeColor="text1"/>
        </w:rPr>
        <w:t>》</w:t>
      </w:r>
      <w:r w:rsidRPr="008843B3">
        <w:rPr>
          <w:rFonts w:ascii="仿宋_GB2312" w:eastAsia="仿宋_GB2312" w:hAnsi="仿宋" w:hint="eastAsia"/>
          <w:color w:val="000000" w:themeColor="text1"/>
        </w:rPr>
        <w:t>；</w:t>
      </w:r>
    </w:p>
    <w:p w14:paraId="4B4EA06C" w14:textId="75FC0C76" w:rsidR="003457A8" w:rsidRPr="008843B3" w:rsidRDefault="00077E6C" w:rsidP="008843B3">
      <w:pPr>
        <w:pStyle w:val="ae"/>
        <w:numPr>
          <w:ilvl w:val="0"/>
          <w:numId w:val="10"/>
        </w:numPr>
        <w:spacing w:line="312" w:lineRule="auto"/>
        <w:ind w:firstLineChars="0"/>
        <w:jc w:val="both"/>
        <w:rPr>
          <w:rFonts w:ascii="仿宋_GB2312" w:eastAsia="仿宋_GB2312" w:hAnsi="仿宋"/>
          <w:color w:val="000000" w:themeColor="text1"/>
        </w:rPr>
      </w:pPr>
      <w:r w:rsidRPr="008843B3">
        <w:rPr>
          <w:rFonts w:ascii="仿宋_GB2312" w:eastAsia="仿宋_GB2312" w:hAnsiTheme="minorEastAsia" w:hint="eastAsia"/>
          <w:color w:val="000000" w:themeColor="text1"/>
        </w:rPr>
        <w:t>货品保质期要求：货</w:t>
      </w:r>
      <w:r w:rsidR="00EC172D" w:rsidRPr="008843B3">
        <w:rPr>
          <w:rFonts w:ascii="仿宋_GB2312" w:eastAsia="仿宋_GB2312" w:hAnsi="仿宋" w:hint="eastAsia"/>
          <w:color w:val="000000" w:themeColor="text1"/>
        </w:rPr>
        <w:t>品有效期不得少于生产日至有效期日的2/3时间</w:t>
      </w:r>
      <w:r w:rsidRPr="008843B3">
        <w:rPr>
          <w:rFonts w:ascii="仿宋_GB2312" w:eastAsia="仿宋_GB2312" w:hAnsi="仿宋" w:hint="eastAsia"/>
          <w:color w:val="000000" w:themeColor="text1"/>
        </w:rPr>
        <w:t>；</w:t>
      </w:r>
    </w:p>
    <w:p w14:paraId="61770B84" w14:textId="10334829" w:rsidR="00077E6C" w:rsidRPr="008843B3" w:rsidRDefault="00077E6C" w:rsidP="008843B3">
      <w:pPr>
        <w:pStyle w:val="ae"/>
        <w:numPr>
          <w:ilvl w:val="0"/>
          <w:numId w:val="10"/>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货品包装要求：</w:t>
      </w:r>
      <w:r w:rsidR="00C60CD1" w:rsidRPr="008843B3">
        <w:rPr>
          <w:rFonts w:ascii="仿宋_GB2312" w:eastAsia="仿宋_GB2312" w:hAnsi="仿宋" w:hint="eastAsia"/>
          <w:color w:val="000000" w:themeColor="text1"/>
        </w:rPr>
        <w:t>《</w:t>
      </w:r>
      <w:r w:rsidR="00755E50" w:rsidRPr="008843B3">
        <w:rPr>
          <w:rFonts w:ascii="仿宋_GB2312" w:eastAsia="仿宋_GB2312" w:hAnsi="Calibri" w:cs="Calibri" w:hint="eastAsia"/>
          <w:color w:val="000000" w:themeColor="text1"/>
          <w:lang w:eastAsia="zh-CN"/>
        </w:rPr>
        <w:t>2024</w:t>
      </w:r>
      <w:r w:rsidR="00755E50" w:rsidRPr="008843B3">
        <w:rPr>
          <w:rFonts w:ascii="仿宋_GB2312" w:eastAsia="仿宋_GB2312" w:hAnsi="Calibri" w:cs="Calibri" w:hint="eastAsia"/>
          <w:color w:val="000000" w:themeColor="text1"/>
        </w:rPr>
        <w:t>年</w:t>
      </w:r>
      <w:r w:rsidR="00755E50" w:rsidRPr="008843B3">
        <w:rPr>
          <w:rFonts w:ascii="仿宋_GB2312" w:eastAsia="仿宋_GB2312" w:hAnsi="仿宋" w:hint="eastAsia"/>
          <w:color w:val="000000" w:themeColor="text1"/>
        </w:rPr>
        <w:t>贵宾厅小食品及饮料清单</w:t>
      </w:r>
      <w:r w:rsidR="00C60CD1" w:rsidRPr="008843B3">
        <w:rPr>
          <w:rFonts w:ascii="仿宋_GB2312" w:eastAsia="仿宋_GB2312" w:hAnsi="仿宋" w:hint="eastAsia"/>
          <w:color w:val="000000" w:themeColor="text1"/>
        </w:rPr>
        <w:t>》</w:t>
      </w:r>
      <w:r w:rsidRPr="008843B3">
        <w:rPr>
          <w:rFonts w:ascii="仿宋_GB2312" w:eastAsia="仿宋_GB2312" w:hAnsi="仿宋" w:hint="eastAsia"/>
          <w:color w:val="000000" w:themeColor="text1"/>
        </w:rPr>
        <w:t>中小吃、饼干或饮料等食品，必须有独立小包装，且独立小包装上需注明食品</w:t>
      </w:r>
      <w:r w:rsidR="00C60CD1" w:rsidRPr="008843B3">
        <w:rPr>
          <w:rFonts w:ascii="仿宋_GB2312" w:eastAsia="仿宋_GB2312" w:hAnsi="仿宋" w:hint="eastAsia"/>
          <w:color w:val="000000" w:themeColor="text1"/>
        </w:rPr>
        <w:t>生产日期及</w:t>
      </w:r>
      <w:r w:rsidRPr="008843B3">
        <w:rPr>
          <w:rFonts w:ascii="仿宋_GB2312" w:eastAsia="仿宋_GB2312" w:hAnsi="仿宋" w:hint="eastAsia"/>
          <w:color w:val="000000" w:themeColor="text1"/>
        </w:rPr>
        <w:t>有效期；</w:t>
      </w:r>
    </w:p>
    <w:p w14:paraId="2B62B187" w14:textId="4E1D22C6" w:rsidR="00527982" w:rsidRPr="008843B3" w:rsidRDefault="00077E6C" w:rsidP="008843B3">
      <w:pPr>
        <w:pStyle w:val="ae"/>
        <w:numPr>
          <w:ilvl w:val="0"/>
          <w:numId w:val="10"/>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货品</w:t>
      </w:r>
      <w:r w:rsidR="003457A8" w:rsidRPr="008843B3">
        <w:rPr>
          <w:rFonts w:ascii="仿宋_GB2312" w:eastAsia="仿宋_GB2312" w:hAnsi="仿宋" w:hint="eastAsia"/>
          <w:color w:val="000000" w:themeColor="text1"/>
        </w:rPr>
        <w:t>中文标签：</w:t>
      </w:r>
      <w:r w:rsidR="00527982" w:rsidRPr="008843B3">
        <w:rPr>
          <w:rFonts w:ascii="仿宋_GB2312" w:eastAsia="仿宋_GB2312" w:hAnsi="仿宋" w:hint="eastAsia"/>
          <w:color w:val="000000" w:themeColor="text1"/>
        </w:rPr>
        <w:t>所有货品包装需清晰可见中文标签的生产日期、货品有效期、生产厂家及地址</w:t>
      </w:r>
      <w:r w:rsidR="00C60CD1" w:rsidRPr="008843B3">
        <w:rPr>
          <w:rFonts w:ascii="仿宋_GB2312" w:eastAsia="仿宋_GB2312" w:hAnsi="仿宋" w:hint="eastAsia"/>
          <w:color w:val="000000" w:themeColor="text1"/>
        </w:rPr>
        <w:t>等信息</w:t>
      </w:r>
      <w:r w:rsidRPr="008843B3">
        <w:rPr>
          <w:rFonts w:ascii="仿宋_GB2312" w:eastAsia="仿宋_GB2312" w:hAnsi="仿宋" w:hint="eastAsia"/>
          <w:color w:val="000000" w:themeColor="text1"/>
        </w:rPr>
        <w:t>；</w:t>
      </w:r>
    </w:p>
    <w:p w14:paraId="66C6DD94" w14:textId="77777777" w:rsidR="00294384" w:rsidRPr="008843B3" w:rsidRDefault="003457A8" w:rsidP="008843B3">
      <w:pPr>
        <w:pStyle w:val="ae"/>
        <w:numPr>
          <w:ilvl w:val="0"/>
          <w:numId w:val="10"/>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货物验收：</w:t>
      </w:r>
      <w:r w:rsidR="00527982" w:rsidRPr="008843B3">
        <w:rPr>
          <w:rFonts w:ascii="仿宋_GB2312" w:eastAsia="仿宋_GB2312" w:hAnsi="仿宋" w:hint="eastAsia"/>
          <w:color w:val="000000" w:themeColor="text1"/>
        </w:rPr>
        <w:t>因收货时，</w:t>
      </w:r>
      <w:r w:rsidR="0026660F" w:rsidRPr="008843B3">
        <w:rPr>
          <w:rFonts w:ascii="仿宋_GB2312" w:eastAsia="仿宋_GB2312" w:hAnsi="仿宋" w:hint="eastAsia"/>
          <w:color w:val="000000" w:themeColor="text1"/>
        </w:rPr>
        <w:t>我公司</w:t>
      </w:r>
      <w:r w:rsidR="00527982" w:rsidRPr="008843B3">
        <w:rPr>
          <w:rFonts w:ascii="仿宋_GB2312" w:eastAsia="仿宋_GB2312" w:hAnsi="仿宋" w:hint="eastAsia"/>
          <w:color w:val="000000" w:themeColor="text1"/>
        </w:rPr>
        <w:t>无法对每一个成箱包装的产品进行检查，确认其是否符合要求，故如</w:t>
      </w:r>
      <w:r w:rsidR="0026660F" w:rsidRPr="008843B3">
        <w:rPr>
          <w:rFonts w:ascii="仿宋_GB2312" w:eastAsia="仿宋_GB2312" w:hAnsi="仿宋" w:hint="eastAsia"/>
          <w:color w:val="000000" w:themeColor="text1"/>
        </w:rPr>
        <w:t>我公司</w:t>
      </w:r>
      <w:r w:rsidR="00527982" w:rsidRPr="008843B3">
        <w:rPr>
          <w:rFonts w:ascii="仿宋_GB2312" w:eastAsia="仿宋_GB2312" w:hAnsi="仿宋" w:hint="eastAsia"/>
          <w:color w:val="000000" w:themeColor="text1"/>
        </w:rPr>
        <w:t>在使用货品期间发现</w:t>
      </w:r>
      <w:r w:rsidR="00294384" w:rsidRPr="008843B3">
        <w:rPr>
          <w:rFonts w:ascii="仿宋_GB2312" w:eastAsia="仿宋_GB2312" w:hAnsi="仿宋" w:hint="eastAsia"/>
          <w:color w:val="000000" w:themeColor="text1"/>
        </w:rPr>
        <w:t>如下情况的：</w:t>
      </w:r>
    </w:p>
    <w:p w14:paraId="317510AE" w14:textId="0F6B2813" w:rsidR="00294384" w:rsidRPr="008843B3" w:rsidRDefault="00527982" w:rsidP="008843B3">
      <w:pPr>
        <w:pStyle w:val="ae"/>
        <w:numPr>
          <w:ilvl w:val="1"/>
          <w:numId w:val="16"/>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饮料破损或饮料包装属于空瓶现象</w:t>
      </w:r>
      <w:r w:rsidR="00062634" w:rsidRPr="008843B3">
        <w:rPr>
          <w:rFonts w:ascii="仿宋_GB2312" w:eastAsia="仿宋_GB2312" w:hAnsi="仿宋" w:hint="eastAsia"/>
          <w:color w:val="000000" w:themeColor="text1"/>
        </w:rPr>
        <w:t>；</w:t>
      </w:r>
    </w:p>
    <w:p w14:paraId="6C849AF4" w14:textId="4C819270" w:rsidR="00294384" w:rsidRPr="008843B3" w:rsidRDefault="00527982" w:rsidP="008843B3">
      <w:pPr>
        <w:pStyle w:val="ae"/>
        <w:numPr>
          <w:ilvl w:val="1"/>
          <w:numId w:val="16"/>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外包装影响卫生、美观、破损严重等情况</w:t>
      </w:r>
      <w:r w:rsidR="00062634" w:rsidRPr="008843B3">
        <w:rPr>
          <w:rFonts w:ascii="仿宋_GB2312" w:eastAsia="仿宋_GB2312" w:hAnsi="仿宋" w:hint="eastAsia"/>
          <w:color w:val="000000" w:themeColor="text1"/>
        </w:rPr>
        <w:t>；</w:t>
      </w:r>
    </w:p>
    <w:p w14:paraId="004FA274" w14:textId="65C34641" w:rsidR="00294384" w:rsidRPr="008843B3" w:rsidRDefault="00294384" w:rsidP="008843B3">
      <w:pPr>
        <w:pStyle w:val="ae"/>
        <w:numPr>
          <w:ilvl w:val="1"/>
          <w:numId w:val="16"/>
        </w:numPr>
        <w:spacing w:line="312" w:lineRule="auto"/>
        <w:ind w:firstLineChars="0"/>
        <w:jc w:val="both"/>
        <w:rPr>
          <w:rFonts w:ascii="仿宋_GB2312" w:eastAsia="仿宋_GB2312" w:hAnsi="仿宋"/>
          <w:color w:val="000000" w:themeColor="text1"/>
        </w:rPr>
      </w:pPr>
      <w:r w:rsidRPr="008843B3">
        <w:rPr>
          <w:rFonts w:ascii="仿宋_GB2312" w:eastAsia="仿宋_GB2312" w:hAnsiTheme="minorEastAsia" w:hint="eastAsia"/>
          <w:color w:val="000000" w:themeColor="text1"/>
        </w:rPr>
        <w:t>货品</w:t>
      </w:r>
      <w:r w:rsidR="00062634" w:rsidRPr="008843B3">
        <w:rPr>
          <w:rFonts w:ascii="仿宋_GB2312" w:eastAsia="仿宋_GB2312" w:hAnsiTheme="minorEastAsia" w:hint="eastAsia"/>
          <w:color w:val="000000" w:themeColor="text1"/>
        </w:rPr>
        <w:t>临近到期前</w:t>
      </w:r>
      <w:r w:rsidR="00062634" w:rsidRPr="008843B3">
        <w:rPr>
          <w:rFonts w:ascii="仿宋_GB2312" w:eastAsia="仿宋_GB2312" w:hAnsiTheme="minorEastAsia" w:hint="eastAsia"/>
          <w:color w:val="000000" w:themeColor="text1"/>
          <w:lang w:eastAsia="zh-CN"/>
        </w:rPr>
        <w:t>3</w:t>
      </w:r>
      <w:r w:rsidR="00062634" w:rsidRPr="008843B3">
        <w:rPr>
          <w:rFonts w:ascii="仿宋_GB2312" w:eastAsia="仿宋_GB2312" w:hAnsiTheme="minorEastAsia" w:hint="eastAsia"/>
          <w:color w:val="000000" w:themeColor="text1"/>
        </w:rPr>
        <w:t>个月。</w:t>
      </w:r>
    </w:p>
    <w:p w14:paraId="04415F30" w14:textId="3006D0B9" w:rsidR="00527982" w:rsidRPr="008843B3" w:rsidRDefault="0026660F" w:rsidP="008843B3">
      <w:pPr>
        <w:spacing w:line="312" w:lineRule="auto"/>
        <w:ind w:firstLineChars="300" w:firstLine="720"/>
        <w:jc w:val="both"/>
        <w:rPr>
          <w:rFonts w:ascii="仿宋_GB2312" w:eastAsia="仿宋_GB2312" w:hAnsi="仿宋"/>
          <w:color w:val="000000" w:themeColor="text1"/>
        </w:rPr>
      </w:pPr>
      <w:r w:rsidRPr="008843B3">
        <w:rPr>
          <w:rFonts w:ascii="仿宋_GB2312" w:eastAsia="仿宋_GB2312" w:hAnsi="仿宋" w:hint="eastAsia"/>
          <w:color w:val="000000" w:themeColor="text1"/>
        </w:rPr>
        <w:t>我公司</w:t>
      </w:r>
      <w:r w:rsidR="00527982" w:rsidRPr="008843B3">
        <w:rPr>
          <w:rFonts w:ascii="仿宋_GB2312" w:eastAsia="仿宋_GB2312" w:hAnsi="仿宋" w:hint="eastAsia"/>
          <w:color w:val="000000" w:themeColor="text1"/>
        </w:rPr>
        <w:t>将会拍照发供应商确认，供应商必须如数更换存在</w:t>
      </w:r>
      <w:r w:rsidR="00294384" w:rsidRPr="008843B3">
        <w:rPr>
          <w:rFonts w:ascii="仿宋_GB2312" w:eastAsia="仿宋_GB2312" w:hAnsi="仿宋" w:hint="eastAsia"/>
          <w:color w:val="000000" w:themeColor="text1"/>
        </w:rPr>
        <w:t>以上</w:t>
      </w:r>
      <w:r w:rsidR="00527982" w:rsidRPr="008843B3">
        <w:rPr>
          <w:rFonts w:ascii="仿宋_GB2312" w:eastAsia="仿宋_GB2312" w:hAnsi="仿宋" w:hint="eastAsia"/>
          <w:color w:val="000000" w:themeColor="text1"/>
        </w:rPr>
        <w:t>问题的货品，</w:t>
      </w:r>
      <w:r w:rsidR="00294384" w:rsidRPr="008843B3">
        <w:rPr>
          <w:rFonts w:ascii="仿宋_GB2312" w:eastAsia="仿宋_GB2312" w:hAnsi="仿宋" w:hint="eastAsia"/>
          <w:color w:val="000000" w:themeColor="text1"/>
        </w:rPr>
        <w:t>并在</w:t>
      </w:r>
      <w:r w:rsidR="007A5F51" w:rsidRPr="008843B3">
        <w:rPr>
          <w:rFonts w:ascii="仿宋_GB2312" w:eastAsia="仿宋_GB2312" w:hAnsi="仿宋" w:hint="eastAsia"/>
          <w:color w:val="000000" w:themeColor="text1"/>
        </w:rPr>
        <w:t>双方沟通</w:t>
      </w:r>
      <w:r w:rsidR="00294384" w:rsidRPr="008843B3">
        <w:rPr>
          <w:rFonts w:ascii="仿宋_GB2312" w:eastAsia="仿宋_GB2312" w:hAnsi="仿宋" w:hint="eastAsia"/>
          <w:color w:val="000000" w:themeColor="text1"/>
        </w:rPr>
        <w:t>后的</w:t>
      </w:r>
      <w:r w:rsidR="007A5F51" w:rsidRPr="008843B3">
        <w:rPr>
          <w:rFonts w:ascii="仿宋_GB2312" w:eastAsia="仿宋_GB2312" w:hAnsi="仿宋" w:hint="eastAsia"/>
          <w:color w:val="000000" w:themeColor="text1"/>
        </w:rPr>
        <w:t>时间</w:t>
      </w:r>
      <w:r w:rsidR="00294384" w:rsidRPr="008843B3">
        <w:rPr>
          <w:rFonts w:ascii="仿宋_GB2312" w:eastAsia="仿宋_GB2312" w:hAnsi="仿宋" w:hint="eastAsia"/>
          <w:color w:val="000000" w:themeColor="text1"/>
        </w:rPr>
        <w:t>内</w:t>
      </w:r>
      <w:r w:rsidR="007A5F51" w:rsidRPr="008843B3">
        <w:rPr>
          <w:rFonts w:ascii="仿宋_GB2312" w:eastAsia="仿宋_GB2312" w:hAnsi="仿宋" w:hint="eastAsia"/>
          <w:color w:val="000000" w:themeColor="text1"/>
        </w:rPr>
        <w:t>送达</w:t>
      </w:r>
      <w:r w:rsidR="00527982" w:rsidRPr="008843B3">
        <w:rPr>
          <w:rFonts w:ascii="仿宋_GB2312" w:eastAsia="仿宋_GB2312" w:hAnsi="仿宋" w:hint="eastAsia"/>
          <w:color w:val="000000" w:themeColor="text1"/>
        </w:rPr>
        <w:t>。</w:t>
      </w:r>
    </w:p>
    <w:p w14:paraId="62255D41" w14:textId="7D4FAF2A" w:rsidR="00527982" w:rsidRPr="008843B3" w:rsidRDefault="00DF2A72" w:rsidP="008843B3">
      <w:pPr>
        <w:numPr>
          <w:ilvl w:val="0"/>
          <w:numId w:val="11"/>
        </w:numPr>
        <w:spacing w:line="312" w:lineRule="auto"/>
        <w:jc w:val="both"/>
        <w:rPr>
          <w:rFonts w:ascii="仿宋_GB2312" w:eastAsia="仿宋_GB2312" w:hAnsi="Calibri" w:cs="Calibri"/>
          <w:b/>
          <w:color w:val="000000" w:themeColor="text1"/>
        </w:rPr>
      </w:pPr>
      <w:r w:rsidRPr="008843B3">
        <w:rPr>
          <w:rFonts w:ascii="仿宋_GB2312" w:eastAsia="仿宋_GB2312" w:hAnsi="Calibri" w:cs="Calibri" w:hint="eastAsia"/>
          <w:b/>
          <w:color w:val="000000" w:themeColor="text1"/>
        </w:rPr>
        <w:t>送货要求</w:t>
      </w:r>
      <w:r w:rsidR="00077E6C" w:rsidRPr="008843B3">
        <w:rPr>
          <w:rFonts w:ascii="仿宋_GB2312" w:eastAsia="仿宋_GB2312" w:hAnsi="Calibri" w:cs="Calibri" w:hint="eastAsia"/>
          <w:b/>
          <w:color w:val="000000" w:themeColor="text1"/>
        </w:rPr>
        <w:t>：</w:t>
      </w:r>
    </w:p>
    <w:p w14:paraId="37E810EB" w14:textId="4ED3332E" w:rsidR="00077E6C" w:rsidRPr="008843B3" w:rsidRDefault="00527982"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送货频</w:t>
      </w:r>
      <w:r w:rsidR="00077E6C" w:rsidRPr="008843B3">
        <w:rPr>
          <w:rFonts w:ascii="仿宋_GB2312" w:eastAsia="仿宋_GB2312" w:hAnsi="仿宋" w:hint="eastAsia"/>
          <w:color w:val="000000" w:themeColor="text1"/>
        </w:rPr>
        <w:t>次</w:t>
      </w:r>
      <w:r w:rsidRPr="008843B3">
        <w:rPr>
          <w:rFonts w:ascii="仿宋_GB2312" w:eastAsia="仿宋_GB2312" w:hAnsi="仿宋" w:hint="eastAsia"/>
          <w:color w:val="000000" w:themeColor="text1"/>
        </w:rPr>
        <w:t>：</w:t>
      </w:r>
      <w:r w:rsidR="007C0E2D" w:rsidRPr="008843B3">
        <w:rPr>
          <w:rFonts w:ascii="仿宋_GB2312" w:eastAsia="仿宋_GB2312" w:hAnsi="仿宋" w:hint="eastAsia"/>
          <w:color w:val="000000" w:themeColor="text1"/>
        </w:rPr>
        <w:t>预计每周进行</w:t>
      </w:r>
      <w:r w:rsidR="00077E6C" w:rsidRPr="008843B3">
        <w:rPr>
          <w:rFonts w:ascii="仿宋_GB2312" w:eastAsia="仿宋_GB2312" w:hAnsi="仿宋" w:hint="eastAsia"/>
          <w:color w:val="000000" w:themeColor="text1"/>
          <w:lang w:eastAsia="zh-CN"/>
        </w:rPr>
        <w:t>2</w:t>
      </w:r>
      <w:r w:rsidR="007C0E2D" w:rsidRPr="008843B3">
        <w:rPr>
          <w:rFonts w:ascii="仿宋_GB2312" w:eastAsia="仿宋_GB2312" w:hAnsi="仿宋" w:hint="eastAsia"/>
          <w:color w:val="000000" w:themeColor="text1"/>
        </w:rPr>
        <w:t>次送货</w:t>
      </w:r>
      <w:r w:rsidR="00077E6C" w:rsidRPr="008843B3">
        <w:rPr>
          <w:rFonts w:ascii="仿宋_GB2312" w:eastAsia="仿宋_GB2312" w:hAnsi="仿宋" w:hint="eastAsia"/>
          <w:color w:val="000000" w:themeColor="text1"/>
        </w:rPr>
        <w:t>，每周</w:t>
      </w:r>
      <w:r w:rsidR="00077E6C" w:rsidRPr="008843B3">
        <w:rPr>
          <w:rFonts w:ascii="仿宋_GB2312" w:eastAsia="仿宋_GB2312" w:hAnsi="仿宋" w:hint="eastAsia"/>
          <w:color w:val="000000" w:themeColor="text1"/>
          <w:lang w:eastAsia="zh-CN"/>
        </w:rPr>
        <w:t>三、周五</w:t>
      </w:r>
      <w:r w:rsidR="007C0E2D" w:rsidRPr="008843B3">
        <w:rPr>
          <w:rFonts w:ascii="仿宋_GB2312" w:eastAsia="仿宋_GB2312" w:hAnsi="仿宋" w:hint="eastAsia"/>
          <w:color w:val="000000" w:themeColor="text1"/>
        </w:rPr>
        <w:t>（</w:t>
      </w:r>
      <w:r w:rsidR="00077E6C" w:rsidRPr="008843B3">
        <w:rPr>
          <w:rFonts w:ascii="仿宋_GB2312" w:eastAsia="仿宋_GB2312" w:hAnsi="仿宋" w:hint="eastAsia"/>
          <w:color w:val="000000" w:themeColor="text1"/>
        </w:rPr>
        <w:t>送货</w:t>
      </w:r>
      <w:r w:rsidR="007C0E2D" w:rsidRPr="008843B3">
        <w:rPr>
          <w:rFonts w:ascii="仿宋_GB2312" w:eastAsia="仿宋_GB2312" w:hAnsi="仿宋" w:hint="eastAsia"/>
          <w:color w:val="000000" w:themeColor="text1"/>
        </w:rPr>
        <w:t>数量及</w:t>
      </w:r>
      <w:r w:rsidR="00077E6C" w:rsidRPr="008843B3">
        <w:rPr>
          <w:rFonts w:ascii="仿宋_GB2312" w:eastAsia="仿宋_GB2312" w:hAnsi="仿宋" w:hint="eastAsia"/>
          <w:color w:val="000000" w:themeColor="text1"/>
        </w:rPr>
        <w:t>具体</w:t>
      </w:r>
      <w:r w:rsidR="007C0E2D" w:rsidRPr="008843B3">
        <w:rPr>
          <w:rFonts w:ascii="仿宋_GB2312" w:eastAsia="仿宋_GB2312" w:hAnsi="仿宋" w:hint="eastAsia"/>
          <w:color w:val="000000" w:themeColor="text1"/>
        </w:rPr>
        <w:t>时间以我公司通知为准）</w:t>
      </w:r>
      <w:r w:rsidR="00077E6C" w:rsidRPr="008843B3">
        <w:rPr>
          <w:rFonts w:ascii="仿宋_GB2312" w:eastAsia="仿宋_GB2312" w:hAnsi="仿宋" w:hint="eastAsia"/>
          <w:color w:val="000000" w:themeColor="text1"/>
        </w:rPr>
        <w:t>；</w:t>
      </w:r>
    </w:p>
    <w:p w14:paraId="1BC28CAE" w14:textId="4881BF4D" w:rsidR="00891024" w:rsidRPr="008843B3" w:rsidRDefault="007C0E2D"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送货时间</w:t>
      </w:r>
      <w:r w:rsidR="00891024" w:rsidRPr="008843B3">
        <w:rPr>
          <w:rFonts w:ascii="仿宋_GB2312" w:eastAsia="仿宋_GB2312" w:hAnsi="仿宋" w:hint="eastAsia"/>
          <w:color w:val="000000" w:themeColor="text1"/>
        </w:rPr>
        <w:t>：</w:t>
      </w:r>
      <w:r w:rsidR="00077E6C" w:rsidRPr="008843B3">
        <w:rPr>
          <w:rFonts w:ascii="仿宋_GB2312" w:eastAsia="仿宋_GB2312" w:hAnsi="仿宋" w:hint="eastAsia"/>
          <w:color w:val="000000" w:themeColor="text1"/>
        </w:rPr>
        <w:t>上午</w:t>
      </w:r>
      <w:r w:rsidR="00891024" w:rsidRPr="008843B3">
        <w:rPr>
          <w:rFonts w:ascii="仿宋_GB2312" w:eastAsia="仿宋_GB2312" w:hAnsi="仿宋"/>
          <w:color w:val="000000" w:themeColor="text1"/>
          <w:lang w:eastAsia="zh-CN"/>
        </w:rPr>
        <w:t>09</w:t>
      </w:r>
      <w:r w:rsidR="00891024" w:rsidRPr="008843B3">
        <w:rPr>
          <w:rFonts w:ascii="仿宋_GB2312" w:eastAsia="仿宋_GB2312" w:hAnsi="仿宋" w:hint="eastAsia"/>
          <w:color w:val="000000" w:themeColor="text1"/>
          <w:lang w:eastAsia="zh-CN"/>
        </w:rPr>
        <w:t>:</w:t>
      </w:r>
      <w:r w:rsidR="00891024" w:rsidRPr="008843B3">
        <w:rPr>
          <w:rFonts w:ascii="仿宋_GB2312" w:eastAsia="仿宋_GB2312" w:hAnsi="仿宋"/>
          <w:color w:val="000000" w:themeColor="text1"/>
          <w:lang w:eastAsia="zh-CN"/>
        </w:rPr>
        <w:t>00-10</w:t>
      </w:r>
      <w:r w:rsidR="00891024" w:rsidRPr="008843B3">
        <w:rPr>
          <w:rFonts w:ascii="仿宋_GB2312" w:eastAsia="仿宋_GB2312" w:hAnsi="仿宋" w:hint="eastAsia"/>
          <w:color w:val="000000" w:themeColor="text1"/>
          <w:lang w:eastAsia="zh-CN"/>
        </w:rPr>
        <w:t>:</w:t>
      </w:r>
      <w:r w:rsidR="00891024" w:rsidRPr="008843B3">
        <w:rPr>
          <w:rFonts w:ascii="仿宋_GB2312" w:eastAsia="仿宋_GB2312" w:hAnsi="仿宋"/>
          <w:color w:val="000000" w:themeColor="text1"/>
          <w:lang w:eastAsia="zh-CN"/>
        </w:rPr>
        <w:t>00</w:t>
      </w:r>
      <w:r w:rsidR="00891024" w:rsidRPr="008843B3">
        <w:rPr>
          <w:rFonts w:ascii="仿宋_GB2312" w:eastAsia="仿宋_GB2312" w:hAnsi="仿宋" w:hint="eastAsia"/>
          <w:color w:val="000000" w:themeColor="text1"/>
          <w:lang w:eastAsia="zh-CN"/>
        </w:rPr>
        <w:t>、下午1</w:t>
      </w:r>
      <w:r w:rsidR="00891024" w:rsidRPr="008843B3">
        <w:rPr>
          <w:rFonts w:ascii="仿宋_GB2312" w:eastAsia="仿宋_GB2312" w:hAnsi="仿宋"/>
          <w:color w:val="000000" w:themeColor="text1"/>
          <w:lang w:eastAsia="zh-CN"/>
        </w:rPr>
        <w:t>5</w:t>
      </w:r>
      <w:r w:rsidR="00891024" w:rsidRPr="008843B3">
        <w:rPr>
          <w:rFonts w:ascii="仿宋_GB2312" w:eastAsia="仿宋_GB2312" w:hAnsi="仿宋" w:hint="eastAsia"/>
          <w:color w:val="000000" w:themeColor="text1"/>
          <w:lang w:eastAsia="zh-CN"/>
        </w:rPr>
        <w:t>:</w:t>
      </w:r>
      <w:r w:rsidR="00891024" w:rsidRPr="008843B3">
        <w:rPr>
          <w:rFonts w:ascii="仿宋_GB2312" w:eastAsia="仿宋_GB2312" w:hAnsi="仿宋"/>
          <w:color w:val="000000" w:themeColor="text1"/>
          <w:lang w:eastAsia="zh-CN"/>
        </w:rPr>
        <w:t>00-16</w:t>
      </w:r>
      <w:r w:rsidR="00891024" w:rsidRPr="008843B3">
        <w:rPr>
          <w:rFonts w:ascii="仿宋_GB2312" w:eastAsia="仿宋_GB2312" w:hAnsi="仿宋" w:hint="eastAsia"/>
          <w:color w:val="000000" w:themeColor="text1"/>
          <w:lang w:eastAsia="zh-CN"/>
        </w:rPr>
        <w:t>:</w:t>
      </w:r>
      <w:r w:rsidR="00891024" w:rsidRPr="008843B3">
        <w:rPr>
          <w:rFonts w:ascii="仿宋_GB2312" w:eastAsia="仿宋_GB2312" w:hAnsi="仿宋"/>
          <w:color w:val="000000" w:themeColor="text1"/>
          <w:lang w:eastAsia="zh-CN"/>
        </w:rPr>
        <w:t>00</w:t>
      </w:r>
      <w:r w:rsidR="00891024" w:rsidRPr="008843B3">
        <w:rPr>
          <w:rFonts w:ascii="仿宋_GB2312" w:eastAsia="仿宋_GB2312" w:hAnsi="仿宋"/>
          <w:color w:val="000000" w:themeColor="text1"/>
        </w:rPr>
        <w:t xml:space="preserve"> </w:t>
      </w:r>
      <w:r w:rsidR="00AA5629" w:rsidRPr="008843B3">
        <w:rPr>
          <w:rFonts w:ascii="仿宋_GB2312" w:eastAsia="仿宋_GB2312" w:hAnsi="仿宋" w:hint="eastAsia"/>
          <w:color w:val="000000" w:themeColor="text1"/>
        </w:rPr>
        <w:t>；</w:t>
      </w:r>
    </w:p>
    <w:p w14:paraId="351395B5" w14:textId="38CA2812" w:rsidR="009D6075" w:rsidRPr="008843B3" w:rsidRDefault="009D6075"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Theme="minorEastAsia" w:hint="eastAsia"/>
          <w:color w:val="000000" w:themeColor="text1"/>
        </w:rPr>
        <w:t>送货地点：珠海机场贵宾厅区域停车场（车牌</w:t>
      </w:r>
      <w:r w:rsidR="00AA5629" w:rsidRPr="008843B3">
        <w:rPr>
          <w:rFonts w:ascii="仿宋_GB2312" w:eastAsia="仿宋_GB2312" w:hAnsiTheme="minorEastAsia" w:hint="eastAsia"/>
          <w:color w:val="000000" w:themeColor="text1"/>
        </w:rPr>
        <w:t>及车辆</w:t>
      </w:r>
      <w:r w:rsidRPr="008843B3">
        <w:rPr>
          <w:rFonts w:ascii="仿宋_GB2312" w:eastAsia="仿宋_GB2312" w:hAnsiTheme="minorEastAsia" w:hint="eastAsia"/>
          <w:color w:val="000000" w:themeColor="text1"/>
        </w:rPr>
        <w:t>提前报备</w:t>
      </w:r>
      <w:r w:rsidR="00AA5629" w:rsidRPr="008843B3">
        <w:rPr>
          <w:rFonts w:ascii="仿宋_GB2312" w:eastAsia="仿宋_GB2312" w:hAnsiTheme="minorEastAsia" w:hint="eastAsia"/>
          <w:color w:val="000000" w:themeColor="text1"/>
        </w:rPr>
        <w:t>）；</w:t>
      </w:r>
    </w:p>
    <w:p w14:paraId="560395ED" w14:textId="1685E113" w:rsidR="00891024" w:rsidRPr="008843B3" w:rsidRDefault="00891024"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货品摆放：送货人员需负责将货品运输到我公司指定仓库</w:t>
      </w:r>
      <w:r w:rsidR="00CF5689" w:rsidRPr="008843B3">
        <w:rPr>
          <w:rFonts w:ascii="仿宋_GB2312" w:eastAsia="仿宋_GB2312" w:hAnsi="仿宋" w:hint="eastAsia"/>
          <w:color w:val="000000" w:themeColor="text1"/>
        </w:rPr>
        <w:t>（</w:t>
      </w:r>
      <w:r w:rsidR="00211426" w:rsidRPr="008843B3">
        <w:rPr>
          <w:rFonts w:ascii="仿宋_GB2312" w:eastAsia="仿宋_GB2312" w:hAnsi="仿宋" w:hint="eastAsia"/>
          <w:color w:val="000000" w:themeColor="text1"/>
        </w:rPr>
        <w:t>二楼贵宾厅仓库、</w:t>
      </w:r>
      <w:r w:rsidR="00CF5689" w:rsidRPr="008843B3">
        <w:rPr>
          <w:rFonts w:ascii="仿宋_GB2312" w:eastAsia="仿宋_GB2312" w:hAnsi="仿宋" w:hint="eastAsia"/>
          <w:color w:val="000000" w:themeColor="text1"/>
        </w:rPr>
        <w:t>东指廊头等舱仓库、西指廊头等舱仓库、</w:t>
      </w:r>
      <w:r w:rsidR="00630A27" w:rsidRPr="008843B3">
        <w:rPr>
          <w:rFonts w:ascii="仿宋_GB2312" w:eastAsia="仿宋_GB2312" w:hAnsi="仿宋" w:hint="eastAsia"/>
          <w:color w:val="000000" w:themeColor="text1"/>
        </w:rPr>
        <w:t>东上航专厅仓库</w:t>
      </w:r>
      <w:r w:rsidR="00CF5689" w:rsidRPr="008843B3">
        <w:rPr>
          <w:rFonts w:ascii="仿宋_GB2312" w:eastAsia="仿宋_GB2312" w:hAnsi="仿宋" w:hint="eastAsia"/>
          <w:color w:val="000000" w:themeColor="text1"/>
        </w:rPr>
        <w:t>）</w:t>
      </w:r>
      <w:r w:rsidRPr="008843B3">
        <w:rPr>
          <w:rFonts w:ascii="仿宋_GB2312" w:eastAsia="仿宋_GB2312" w:hAnsi="仿宋" w:hint="eastAsia"/>
          <w:color w:val="000000" w:themeColor="text1"/>
        </w:rPr>
        <w:t>并按我司要求负责摆放整齐（送货人员在摆放货品时需将上次库存的货品摆放在</w:t>
      </w:r>
      <w:r w:rsidRPr="008843B3">
        <w:rPr>
          <w:rFonts w:ascii="仿宋_GB2312" w:eastAsia="仿宋_GB2312" w:hAnsi="仿宋" w:hint="eastAsia"/>
          <w:color w:val="000000" w:themeColor="text1"/>
          <w:lang w:eastAsia="zh-CN"/>
        </w:rPr>
        <w:t>货架下方）；</w:t>
      </w:r>
    </w:p>
    <w:p w14:paraId="4FBAACB3" w14:textId="501E5313" w:rsidR="00891024" w:rsidRPr="008843B3" w:rsidRDefault="00891024"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专人对接：供应商应指定专人负责对接此项工作，向我公司提供</w:t>
      </w:r>
      <w:r w:rsidRPr="008843B3">
        <w:rPr>
          <w:rFonts w:ascii="仿宋_GB2312" w:eastAsia="仿宋_GB2312" w:hAnsi="仿宋" w:hint="eastAsia"/>
          <w:color w:val="000000" w:themeColor="text1"/>
        </w:rPr>
        <w:lastRenderedPageBreak/>
        <w:t>负责人姓名、电话。如发生人员信息变动的，供应商应提前至少一日告知我公司</w:t>
      </w:r>
      <w:r w:rsidR="00AA5629" w:rsidRPr="008843B3">
        <w:rPr>
          <w:rFonts w:ascii="仿宋_GB2312" w:eastAsia="仿宋_GB2312" w:hAnsi="仿宋" w:hint="eastAsia"/>
          <w:color w:val="000000" w:themeColor="text1"/>
        </w:rPr>
        <w:t>。</w:t>
      </w:r>
    </w:p>
    <w:p w14:paraId="3665E189" w14:textId="2C30AB20" w:rsidR="00BE5370" w:rsidRPr="008843B3" w:rsidRDefault="00B3142B"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保质期清单：供应商应提供货品生产日期及保质期清单，我公司将抽样核验保质期是否符合收货标准。</w:t>
      </w:r>
    </w:p>
    <w:p w14:paraId="22A08921" w14:textId="77777777" w:rsidR="00891024" w:rsidRPr="008843B3" w:rsidRDefault="00891024"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特殊情况处理：</w:t>
      </w:r>
    </w:p>
    <w:p w14:paraId="50A324FC" w14:textId="4AD1D8CB" w:rsidR="009D6075" w:rsidRPr="008843B3" w:rsidRDefault="00891024" w:rsidP="008843B3">
      <w:pPr>
        <w:pStyle w:val="ae"/>
        <w:numPr>
          <w:ilvl w:val="1"/>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Theme="minorEastAsia" w:hint="eastAsia"/>
          <w:color w:val="000000" w:themeColor="text1"/>
        </w:rPr>
        <w:t>送货时间段</w:t>
      </w:r>
      <w:r w:rsidR="00527982" w:rsidRPr="008843B3">
        <w:rPr>
          <w:rFonts w:ascii="仿宋_GB2312" w:eastAsia="仿宋_GB2312" w:hAnsi="仿宋" w:hint="eastAsia"/>
          <w:color w:val="000000" w:themeColor="text1"/>
        </w:rPr>
        <w:t>如突遇重要接待等特殊情况，</w:t>
      </w:r>
      <w:r w:rsidR="009D6075" w:rsidRPr="008843B3">
        <w:rPr>
          <w:rFonts w:ascii="仿宋_GB2312" w:eastAsia="仿宋_GB2312" w:hAnsi="仿宋" w:hint="eastAsia"/>
          <w:color w:val="000000" w:themeColor="text1"/>
        </w:rPr>
        <w:t>需供应商在机场其他区域等候，期间</w:t>
      </w:r>
      <w:r w:rsidR="00527982" w:rsidRPr="008843B3">
        <w:rPr>
          <w:rFonts w:ascii="仿宋_GB2312" w:eastAsia="仿宋_GB2312" w:hAnsi="仿宋" w:hint="eastAsia"/>
          <w:color w:val="000000" w:themeColor="text1"/>
        </w:rPr>
        <w:t>双方协商送货时间</w:t>
      </w:r>
      <w:r w:rsidR="009D6075" w:rsidRPr="008843B3">
        <w:rPr>
          <w:rFonts w:ascii="仿宋_GB2312" w:eastAsia="仿宋_GB2312" w:hAnsi="仿宋" w:hint="eastAsia"/>
          <w:color w:val="000000" w:themeColor="text1"/>
        </w:rPr>
        <w:t>，供应商需尽力配合我公司特殊接期间的送货时间调整；</w:t>
      </w:r>
    </w:p>
    <w:p w14:paraId="0D00229A" w14:textId="6A923C6E" w:rsidR="00527982" w:rsidRPr="008843B3" w:rsidRDefault="004D4686" w:rsidP="008843B3">
      <w:pPr>
        <w:pStyle w:val="ae"/>
        <w:numPr>
          <w:ilvl w:val="1"/>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lang w:eastAsia="zh-CN"/>
        </w:rPr>
        <w:t>如遇</w:t>
      </w:r>
      <w:r w:rsidR="009D6075" w:rsidRPr="008843B3">
        <w:rPr>
          <w:rFonts w:ascii="仿宋_GB2312" w:eastAsia="仿宋_GB2312" w:hAnsi="仿宋" w:hint="eastAsia"/>
          <w:color w:val="000000" w:themeColor="text1"/>
          <w:lang w:eastAsia="zh-CN"/>
        </w:rPr>
        <w:t>极端天气或</w:t>
      </w:r>
      <w:r w:rsidRPr="008843B3">
        <w:rPr>
          <w:rFonts w:ascii="仿宋_GB2312" w:eastAsia="仿宋_GB2312" w:hAnsi="仿宋" w:hint="eastAsia"/>
          <w:color w:val="000000" w:themeColor="text1"/>
          <w:lang w:eastAsia="zh-CN"/>
        </w:rPr>
        <w:t>大面积航班延误，</w:t>
      </w:r>
      <w:r w:rsidR="0026660F" w:rsidRPr="008843B3">
        <w:rPr>
          <w:rFonts w:ascii="仿宋_GB2312" w:eastAsia="仿宋_GB2312" w:hAnsi="仿宋" w:hint="eastAsia"/>
          <w:color w:val="000000" w:themeColor="text1"/>
          <w:lang w:eastAsia="zh-CN"/>
        </w:rPr>
        <w:t>供应商</w:t>
      </w:r>
      <w:r w:rsidR="009D6075" w:rsidRPr="008843B3">
        <w:rPr>
          <w:rFonts w:ascii="仿宋_GB2312" w:eastAsia="仿宋_GB2312" w:hAnsi="仿宋" w:hint="eastAsia"/>
          <w:color w:val="000000" w:themeColor="text1"/>
          <w:lang w:eastAsia="zh-CN"/>
        </w:rPr>
        <w:t>在接到我司通知后</w:t>
      </w:r>
      <w:r w:rsidRPr="008843B3">
        <w:rPr>
          <w:rFonts w:ascii="仿宋_GB2312" w:eastAsia="仿宋_GB2312" w:hAnsi="仿宋" w:hint="eastAsia"/>
          <w:color w:val="000000" w:themeColor="text1"/>
          <w:lang w:eastAsia="zh-CN"/>
        </w:rPr>
        <w:t>需预存</w:t>
      </w:r>
      <w:r w:rsidR="0026660F" w:rsidRPr="008843B3">
        <w:rPr>
          <w:rFonts w:ascii="仿宋_GB2312" w:eastAsia="仿宋_GB2312" w:hAnsi="仿宋" w:hint="eastAsia"/>
          <w:color w:val="000000" w:themeColor="text1"/>
          <w:lang w:eastAsia="zh-CN"/>
        </w:rPr>
        <w:t>我公司</w:t>
      </w:r>
      <w:r w:rsidRPr="008843B3">
        <w:rPr>
          <w:rFonts w:ascii="仿宋_GB2312" w:eastAsia="仿宋_GB2312" w:hAnsi="仿宋" w:hint="eastAsia"/>
          <w:color w:val="000000" w:themeColor="text1"/>
          <w:lang w:eastAsia="zh-CN"/>
        </w:rPr>
        <w:t>需要的货品数量</w:t>
      </w:r>
      <w:r w:rsidR="0026660F" w:rsidRPr="008843B3">
        <w:rPr>
          <w:rFonts w:ascii="仿宋_GB2312" w:eastAsia="仿宋_GB2312" w:hAnsi="仿宋" w:hint="eastAsia"/>
          <w:color w:val="000000" w:themeColor="text1"/>
          <w:lang w:eastAsia="zh-CN"/>
        </w:rPr>
        <w:t>并按照我公司通知</w:t>
      </w:r>
      <w:r w:rsidR="004C2033" w:rsidRPr="008843B3">
        <w:rPr>
          <w:rFonts w:ascii="仿宋_GB2312" w:eastAsia="仿宋_GB2312" w:hAnsi="仿宋" w:hint="eastAsia"/>
          <w:color w:val="000000" w:themeColor="text1"/>
          <w:lang w:eastAsia="zh-CN"/>
        </w:rPr>
        <w:t>3小时内</w:t>
      </w:r>
      <w:r w:rsidR="0026660F" w:rsidRPr="008843B3">
        <w:rPr>
          <w:rFonts w:ascii="仿宋_GB2312" w:eastAsia="仿宋_GB2312" w:hAnsi="仿宋" w:hint="eastAsia"/>
          <w:color w:val="000000" w:themeColor="text1"/>
          <w:lang w:eastAsia="zh-CN"/>
        </w:rPr>
        <w:t>送达</w:t>
      </w:r>
      <w:r w:rsidRPr="008843B3">
        <w:rPr>
          <w:rFonts w:ascii="仿宋_GB2312" w:eastAsia="仿宋_GB2312" w:hAnsi="仿宋" w:hint="eastAsia"/>
          <w:color w:val="000000" w:themeColor="text1"/>
          <w:lang w:eastAsia="zh-CN"/>
        </w:rPr>
        <w:t>。</w:t>
      </w:r>
    </w:p>
    <w:p w14:paraId="011121BF" w14:textId="4A2A3836" w:rsidR="009D6075" w:rsidRPr="008843B3" w:rsidRDefault="00527982" w:rsidP="008843B3">
      <w:pPr>
        <w:pStyle w:val="ae"/>
        <w:numPr>
          <w:ilvl w:val="1"/>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如供应商在供货期间，无法提供《</w:t>
      </w:r>
      <w:r w:rsidR="00847BFB" w:rsidRPr="008843B3">
        <w:rPr>
          <w:rFonts w:ascii="仿宋_GB2312" w:eastAsia="仿宋_GB2312" w:hAnsi="Calibri" w:cs="Calibri" w:hint="eastAsia"/>
          <w:color w:val="000000" w:themeColor="text1"/>
        </w:rPr>
        <w:t>珠海机场</w:t>
      </w:r>
      <w:r w:rsidR="00847BFB" w:rsidRPr="008843B3">
        <w:rPr>
          <w:rFonts w:ascii="仿宋_GB2312" w:eastAsia="仿宋_GB2312" w:hAnsi="仿宋" w:hint="eastAsia"/>
          <w:color w:val="000000" w:themeColor="text1"/>
        </w:rPr>
        <w:t>贵宾厅食品采购清单</w:t>
      </w:r>
      <w:r w:rsidRPr="008843B3">
        <w:rPr>
          <w:rFonts w:ascii="仿宋_GB2312" w:eastAsia="仿宋_GB2312" w:hAnsi="仿宋" w:hint="eastAsia"/>
          <w:color w:val="000000" w:themeColor="text1"/>
        </w:rPr>
        <w:t>》清单中食品，则供应商应提前至少1周向</w:t>
      </w:r>
      <w:r w:rsidR="0026660F" w:rsidRPr="008843B3">
        <w:rPr>
          <w:rFonts w:ascii="仿宋_GB2312" w:eastAsia="仿宋_GB2312" w:hAnsi="仿宋" w:hint="eastAsia"/>
          <w:color w:val="000000" w:themeColor="text1"/>
        </w:rPr>
        <w:t>我公司</w:t>
      </w:r>
      <w:r w:rsidRPr="008843B3">
        <w:rPr>
          <w:rFonts w:ascii="仿宋_GB2312" w:eastAsia="仿宋_GB2312" w:hAnsi="仿宋" w:hint="eastAsia"/>
          <w:color w:val="000000" w:themeColor="text1"/>
        </w:rPr>
        <w:t>提供同等价位的食品清单供</w:t>
      </w:r>
      <w:r w:rsidR="0026660F" w:rsidRPr="008843B3">
        <w:rPr>
          <w:rFonts w:ascii="仿宋_GB2312" w:eastAsia="仿宋_GB2312" w:hAnsi="仿宋" w:hint="eastAsia"/>
          <w:color w:val="000000" w:themeColor="text1"/>
        </w:rPr>
        <w:t>我公司</w:t>
      </w:r>
      <w:r w:rsidRPr="008843B3">
        <w:rPr>
          <w:rFonts w:ascii="仿宋_GB2312" w:eastAsia="仿宋_GB2312" w:hAnsi="仿宋" w:hint="eastAsia"/>
          <w:color w:val="000000" w:themeColor="text1"/>
        </w:rPr>
        <w:t>进行选择，经双方协商确定后，供应商方可供货。</w:t>
      </w:r>
    </w:p>
    <w:p w14:paraId="50BB500D" w14:textId="326EF403" w:rsidR="00AB3F58" w:rsidRPr="008843B3" w:rsidRDefault="00AB3F58" w:rsidP="008843B3">
      <w:pPr>
        <w:pStyle w:val="ae"/>
        <w:numPr>
          <w:ilvl w:val="1"/>
          <w:numId w:val="18"/>
        </w:numPr>
        <w:spacing w:line="312" w:lineRule="auto"/>
        <w:ind w:left="1690" w:firstLineChars="0"/>
        <w:rPr>
          <w:rFonts w:ascii="仿宋_GB2312" w:eastAsia="仿宋_GB2312" w:hAnsi="仿宋"/>
          <w:color w:val="000000" w:themeColor="text1"/>
        </w:rPr>
      </w:pPr>
      <w:r w:rsidRPr="008843B3">
        <w:rPr>
          <w:rFonts w:ascii="仿宋_GB2312" w:eastAsia="仿宋_GB2312" w:hAnsi="仿宋" w:hint="eastAsia"/>
          <w:color w:val="000000" w:themeColor="text1"/>
        </w:rPr>
        <w:t>置换货物：临近三个月到期食品处理，由供应商置换同等价位相应的食品。置换货品有效期不得少于生产日至有效期日的</w:t>
      </w:r>
      <w:r w:rsidRPr="008843B3">
        <w:rPr>
          <w:rFonts w:ascii="仿宋_GB2312" w:eastAsia="仿宋_GB2312" w:hAnsi="仿宋"/>
          <w:color w:val="000000" w:themeColor="text1"/>
        </w:rPr>
        <w:t>2/3</w:t>
      </w:r>
      <w:r w:rsidRPr="008843B3">
        <w:rPr>
          <w:rFonts w:ascii="仿宋_GB2312" w:eastAsia="仿宋_GB2312" w:hAnsi="仿宋" w:hint="eastAsia"/>
          <w:color w:val="000000" w:themeColor="text1"/>
        </w:rPr>
        <w:t>时间；</w:t>
      </w:r>
    </w:p>
    <w:p w14:paraId="6593D6DB" w14:textId="25182E4A" w:rsidR="001D30A2" w:rsidRPr="008843B3" w:rsidRDefault="001D30A2" w:rsidP="008843B3">
      <w:pPr>
        <w:pStyle w:val="ae"/>
        <w:numPr>
          <w:ilvl w:val="1"/>
          <w:numId w:val="18"/>
        </w:numPr>
        <w:spacing w:line="312" w:lineRule="auto"/>
        <w:ind w:left="1690" w:firstLineChars="0"/>
        <w:rPr>
          <w:rFonts w:ascii="仿宋_GB2312" w:eastAsia="仿宋_GB2312" w:hAnsi="仿宋"/>
          <w:color w:val="000000" w:themeColor="text1"/>
        </w:rPr>
      </w:pPr>
      <w:r w:rsidRPr="008843B3">
        <w:rPr>
          <w:rFonts w:ascii="仿宋_GB2312" w:eastAsia="仿宋_GB2312" w:hAnsi="仿宋" w:hint="eastAsia"/>
          <w:color w:val="000000" w:themeColor="text1"/>
        </w:rPr>
        <w:t>备货要求：根据</w:t>
      </w:r>
      <w:r w:rsidR="00C23C38" w:rsidRPr="008843B3">
        <w:rPr>
          <w:rFonts w:ascii="仿宋_GB2312" w:eastAsia="仿宋_GB2312" w:hAnsi="仿宋" w:hint="eastAsia"/>
          <w:color w:val="000000" w:themeColor="text1"/>
        </w:rPr>
        <w:t>珠海机场客流高峰时段（例如：春运、清明、国庆、中秋、寒暑假期等）</w:t>
      </w:r>
      <w:r w:rsidR="00FE62F1" w:rsidRPr="008843B3">
        <w:rPr>
          <w:rFonts w:ascii="仿宋_GB2312" w:eastAsia="仿宋_GB2312" w:hAnsi="仿宋" w:hint="eastAsia"/>
          <w:color w:val="000000" w:themeColor="text1"/>
        </w:rPr>
        <w:t>，我公司提前3天通知供应商储备食品，供应商应配合我公司供货需求，</w:t>
      </w:r>
      <w:r w:rsidR="00D47ACC" w:rsidRPr="008843B3">
        <w:rPr>
          <w:rFonts w:ascii="仿宋_GB2312" w:eastAsia="仿宋_GB2312" w:hAnsi="仿宋" w:hint="eastAsia"/>
          <w:color w:val="000000" w:themeColor="text1"/>
        </w:rPr>
        <w:t>通知</w:t>
      </w:r>
      <w:r w:rsidR="00FE62F1" w:rsidRPr="008843B3">
        <w:rPr>
          <w:rFonts w:ascii="仿宋_GB2312" w:eastAsia="仿宋_GB2312" w:hAnsi="仿宋" w:hint="eastAsia"/>
          <w:color w:val="000000" w:themeColor="text1"/>
        </w:rPr>
        <w:t>送货前3小时应送达指定仓库。</w:t>
      </w:r>
    </w:p>
    <w:p w14:paraId="2BB49F15" w14:textId="758D70A2" w:rsidR="00E47A4D" w:rsidRPr="008843B3" w:rsidRDefault="00E47A4D" w:rsidP="008843B3">
      <w:pPr>
        <w:pStyle w:val="ae"/>
        <w:numPr>
          <w:ilvl w:val="0"/>
          <w:numId w:val="18"/>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lang w:eastAsia="zh-CN"/>
        </w:rPr>
        <w:t>候机楼</w:t>
      </w:r>
      <w:r w:rsidRPr="008843B3">
        <w:rPr>
          <w:rFonts w:ascii="仿宋_GB2312" w:eastAsia="仿宋_GB2312" w:hAnsi="仿宋" w:hint="eastAsia"/>
          <w:color w:val="000000" w:themeColor="text1"/>
        </w:rPr>
        <w:t>运输平板车要求：</w:t>
      </w:r>
    </w:p>
    <w:p w14:paraId="148ED633" w14:textId="031AB2FD" w:rsidR="00E47A4D" w:rsidRPr="008843B3" w:rsidRDefault="00E47A4D" w:rsidP="008843B3">
      <w:pPr>
        <w:pStyle w:val="ae"/>
        <w:numPr>
          <w:ilvl w:val="1"/>
          <w:numId w:val="18"/>
        </w:numPr>
        <w:spacing w:line="312" w:lineRule="auto"/>
        <w:ind w:firstLineChars="0"/>
        <w:jc w:val="both"/>
        <w:rPr>
          <w:rFonts w:ascii="仿宋_GB2312" w:eastAsia="仿宋_GB2312" w:hAnsiTheme="minorEastAsia"/>
          <w:color w:val="000000" w:themeColor="text1"/>
        </w:rPr>
      </w:pPr>
      <w:r w:rsidRPr="008843B3">
        <w:rPr>
          <w:rFonts w:ascii="仿宋_GB2312" w:eastAsia="仿宋_GB2312" w:hAnsiTheme="minorEastAsia" w:hint="eastAsia"/>
          <w:color w:val="000000" w:themeColor="text1"/>
        </w:rPr>
        <w:t>运输平板车标准：</w:t>
      </w:r>
    </w:p>
    <w:p w14:paraId="46BC2CC8" w14:textId="7CACF32F" w:rsidR="00E47A4D" w:rsidRPr="008843B3" w:rsidRDefault="00E47A4D" w:rsidP="008843B3">
      <w:pPr>
        <w:pStyle w:val="ae"/>
        <w:spacing w:line="312" w:lineRule="auto"/>
        <w:ind w:left="1271" w:firstLine="480"/>
        <w:jc w:val="both"/>
        <w:rPr>
          <w:rFonts w:ascii="仿宋_GB2312" w:hAnsi="仿宋"/>
          <w:color w:val="000000" w:themeColor="text1"/>
          <w:lang w:eastAsia="zh-CN"/>
        </w:rPr>
      </w:pP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1</w:t>
      </w: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 xml:space="preserve"> </w:t>
      </w:r>
      <w:r w:rsidRPr="008843B3">
        <w:rPr>
          <w:rFonts w:ascii="仿宋_GB2312" w:eastAsia="仿宋_GB2312" w:hAnsi="仿宋" w:hint="eastAsia"/>
          <w:color w:val="000000" w:themeColor="text1"/>
        </w:rPr>
        <w:t>规格：尺寸不超过</w:t>
      </w:r>
      <w:r w:rsidRPr="008843B3">
        <w:rPr>
          <w:rFonts w:ascii="仿宋_GB2312" w:eastAsia="仿宋_GB2312" w:hAnsi="仿宋"/>
          <w:color w:val="000000" w:themeColor="text1"/>
        </w:rPr>
        <w:t xml:space="preserve"> </w:t>
      </w:r>
      <w:r w:rsidRPr="008843B3">
        <w:rPr>
          <w:rFonts w:ascii="仿宋_GB2312" w:eastAsia="仿宋_GB2312" w:hAnsi="仿宋" w:hint="eastAsia"/>
          <w:color w:val="000000" w:themeColor="text1"/>
        </w:rPr>
        <w:t>长</w:t>
      </w:r>
      <w:r w:rsidRPr="008843B3">
        <w:rPr>
          <w:rFonts w:ascii="仿宋_GB2312" w:eastAsia="仿宋_GB2312" w:hAnsi="仿宋"/>
          <w:color w:val="000000" w:themeColor="text1"/>
        </w:rPr>
        <w:t xml:space="preserve">90CM * </w:t>
      </w:r>
      <w:r w:rsidRPr="008843B3">
        <w:rPr>
          <w:rFonts w:ascii="仿宋_GB2312" w:eastAsia="仿宋_GB2312" w:hAnsi="仿宋" w:hint="eastAsia"/>
          <w:color w:val="000000" w:themeColor="text1"/>
        </w:rPr>
        <w:t>宽</w:t>
      </w:r>
      <w:r w:rsidRPr="008843B3">
        <w:rPr>
          <w:rFonts w:ascii="仿宋_GB2312" w:eastAsia="仿宋_GB2312" w:hAnsi="仿宋"/>
          <w:color w:val="000000" w:themeColor="text1"/>
        </w:rPr>
        <w:t>60CM</w:t>
      </w:r>
      <w:r w:rsidRPr="008843B3">
        <w:rPr>
          <w:rFonts w:ascii="仿宋_GB2312" w:eastAsia="仿宋_GB2312" w:hAnsi="仿宋" w:hint="eastAsia"/>
          <w:color w:val="000000" w:themeColor="text1"/>
          <w:lang w:eastAsia="zh-CN"/>
        </w:rPr>
        <w:t>;</w:t>
      </w:r>
    </w:p>
    <w:p w14:paraId="3C0ECEB8" w14:textId="77777777" w:rsidR="00E47A4D" w:rsidRPr="008843B3" w:rsidRDefault="00E47A4D" w:rsidP="008843B3">
      <w:pPr>
        <w:pStyle w:val="ae"/>
        <w:spacing w:line="312" w:lineRule="auto"/>
        <w:ind w:left="1271" w:firstLine="480"/>
        <w:jc w:val="both"/>
        <w:rPr>
          <w:rFonts w:ascii="仿宋_GB2312" w:eastAsia="仿宋_GB2312" w:hAnsi="仿宋"/>
          <w:color w:val="000000" w:themeColor="text1"/>
        </w:rPr>
      </w:pP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2</w:t>
      </w: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 xml:space="preserve"> </w:t>
      </w:r>
      <w:r w:rsidRPr="008843B3">
        <w:rPr>
          <w:rFonts w:ascii="仿宋_GB2312" w:eastAsia="仿宋_GB2312" w:hAnsi="仿宋" w:hint="eastAsia"/>
          <w:color w:val="000000" w:themeColor="text1"/>
        </w:rPr>
        <w:t>脚轮：静音橡胶轮子；</w:t>
      </w:r>
    </w:p>
    <w:p w14:paraId="1F1D4F6C" w14:textId="77777777" w:rsidR="00E47A4D" w:rsidRPr="008843B3" w:rsidRDefault="00E47A4D" w:rsidP="008843B3">
      <w:pPr>
        <w:pStyle w:val="ae"/>
        <w:spacing w:line="312" w:lineRule="auto"/>
        <w:ind w:left="1271" w:firstLine="480"/>
        <w:jc w:val="both"/>
        <w:rPr>
          <w:rFonts w:ascii="仿宋_GB2312" w:eastAsia="仿宋_GB2312" w:hAnsi="仿宋"/>
          <w:color w:val="000000" w:themeColor="text1"/>
        </w:rPr>
      </w:pP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3</w:t>
      </w: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 xml:space="preserve"> </w:t>
      </w:r>
      <w:r w:rsidRPr="008843B3">
        <w:rPr>
          <w:rFonts w:ascii="仿宋_GB2312" w:eastAsia="仿宋_GB2312" w:hAnsi="仿宋" w:hint="eastAsia"/>
          <w:color w:val="000000" w:themeColor="text1"/>
        </w:rPr>
        <w:t>承重：不超过</w:t>
      </w:r>
      <w:r w:rsidRPr="008843B3">
        <w:rPr>
          <w:rFonts w:ascii="仿宋_GB2312" w:eastAsia="仿宋_GB2312" w:hAnsi="仿宋"/>
          <w:color w:val="000000" w:themeColor="text1"/>
        </w:rPr>
        <w:t>600</w:t>
      </w:r>
      <w:r w:rsidRPr="008843B3">
        <w:rPr>
          <w:rFonts w:ascii="仿宋_GB2312" w:eastAsia="仿宋_GB2312" w:hAnsi="仿宋" w:hint="eastAsia"/>
          <w:color w:val="000000" w:themeColor="text1"/>
        </w:rPr>
        <w:t>斤；</w:t>
      </w:r>
    </w:p>
    <w:p w14:paraId="427CAF43" w14:textId="77777777" w:rsidR="00E47A4D" w:rsidRPr="008843B3" w:rsidRDefault="00E47A4D" w:rsidP="008843B3">
      <w:pPr>
        <w:pStyle w:val="ae"/>
        <w:spacing w:line="312" w:lineRule="auto"/>
        <w:ind w:left="1271" w:firstLine="480"/>
        <w:jc w:val="both"/>
        <w:rPr>
          <w:rFonts w:ascii="仿宋_GB2312" w:eastAsia="仿宋_GB2312" w:hAnsi="仿宋"/>
          <w:color w:val="000000" w:themeColor="text1"/>
        </w:rPr>
      </w:pP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4</w:t>
      </w:r>
      <w:r w:rsidRPr="008843B3">
        <w:rPr>
          <w:rFonts w:ascii="仿宋_GB2312" w:eastAsia="仿宋_GB2312" w:hAnsi="仿宋" w:hint="eastAsia"/>
          <w:color w:val="000000" w:themeColor="text1"/>
        </w:rPr>
        <w:t>）</w:t>
      </w:r>
      <w:r w:rsidRPr="008843B3">
        <w:rPr>
          <w:rFonts w:ascii="仿宋_GB2312" w:eastAsia="仿宋_GB2312" w:hAnsi="仿宋"/>
          <w:color w:val="000000" w:themeColor="text1"/>
        </w:rPr>
        <w:t xml:space="preserve"> </w:t>
      </w:r>
      <w:r w:rsidRPr="008843B3">
        <w:rPr>
          <w:rFonts w:ascii="仿宋_GB2312" w:eastAsia="仿宋_GB2312" w:hAnsi="仿宋" w:hint="eastAsia"/>
          <w:color w:val="000000" w:themeColor="text1"/>
        </w:rPr>
        <w:t>车板：车板表面需防滑，车杆可折叠。</w:t>
      </w:r>
    </w:p>
    <w:p w14:paraId="445C6CB0" w14:textId="2A818E08" w:rsidR="00E47A4D" w:rsidRPr="008843B3" w:rsidRDefault="00E47A4D" w:rsidP="008843B3">
      <w:pPr>
        <w:pStyle w:val="ae"/>
        <w:numPr>
          <w:ilvl w:val="1"/>
          <w:numId w:val="18"/>
        </w:numPr>
        <w:spacing w:line="312" w:lineRule="auto"/>
        <w:ind w:firstLineChars="0"/>
        <w:jc w:val="both"/>
        <w:rPr>
          <w:rFonts w:ascii="仿宋_GB2312" w:eastAsia="仿宋_GB2312" w:hAnsiTheme="minorEastAsia"/>
          <w:color w:val="000000" w:themeColor="text1"/>
        </w:rPr>
      </w:pPr>
      <w:r w:rsidRPr="008843B3">
        <w:rPr>
          <w:rFonts w:ascii="仿宋_GB2312" w:eastAsia="仿宋_GB2312" w:hAnsiTheme="minorEastAsia" w:hint="eastAsia"/>
          <w:color w:val="000000" w:themeColor="text1"/>
        </w:rPr>
        <w:t>运输货物车轮套标准：</w:t>
      </w:r>
    </w:p>
    <w:p w14:paraId="445B1302" w14:textId="28C2837D" w:rsidR="00E47A4D" w:rsidRPr="008843B3" w:rsidRDefault="00E47A4D" w:rsidP="008843B3">
      <w:pPr>
        <w:pStyle w:val="ae"/>
        <w:spacing w:line="312" w:lineRule="auto"/>
        <w:ind w:left="1271" w:firstLineChars="0" w:firstLine="0"/>
        <w:jc w:val="both"/>
        <w:rPr>
          <w:rFonts w:ascii="仿宋_GB2312" w:eastAsia="仿宋_GB2312" w:hAnsi="仿宋"/>
          <w:color w:val="000000" w:themeColor="text1"/>
        </w:rPr>
      </w:pPr>
      <w:r w:rsidRPr="008843B3">
        <w:rPr>
          <w:rFonts w:ascii="仿宋_GB2312" w:eastAsia="仿宋_GB2312" w:hAnsi="仿宋" w:hint="eastAsia"/>
          <w:color w:val="000000" w:themeColor="text1"/>
        </w:rPr>
        <w:t>有弹性的橡胶材质，有效静音减震缓冲，防止车轮划伤地板及产生噪音。</w:t>
      </w:r>
    </w:p>
    <w:p w14:paraId="5B5599A2" w14:textId="3D334DAB" w:rsidR="00527982" w:rsidRPr="008843B3" w:rsidRDefault="00527982" w:rsidP="008843B3">
      <w:pPr>
        <w:pStyle w:val="ae"/>
        <w:numPr>
          <w:ilvl w:val="0"/>
          <w:numId w:val="11"/>
        </w:numPr>
        <w:spacing w:line="312" w:lineRule="auto"/>
        <w:ind w:firstLineChars="0"/>
        <w:jc w:val="both"/>
        <w:rPr>
          <w:rFonts w:ascii="仿宋_GB2312" w:eastAsia="仿宋_GB2312" w:hAnsi="Calibri" w:cs="Calibri"/>
          <w:b/>
          <w:color w:val="000000" w:themeColor="text1"/>
        </w:rPr>
      </w:pPr>
      <w:r w:rsidRPr="008843B3">
        <w:rPr>
          <w:rFonts w:ascii="仿宋_GB2312" w:eastAsia="仿宋_GB2312" w:hAnsi="Calibri" w:cs="Calibri" w:hint="eastAsia"/>
          <w:b/>
          <w:color w:val="000000" w:themeColor="text1"/>
        </w:rPr>
        <w:t>其它：</w:t>
      </w:r>
    </w:p>
    <w:p w14:paraId="7DF3BD68" w14:textId="6671C5CC" w:rsidR="00527982" w:rsidRPr="008843B3" w:rsidRDefault="00527982" w:rsidP="008843B3">
      <w:pPr>
        <w:pStyle w:val="ae"/>
        <w:numPr>
          <w:ilvl w:val="0"/>
          <w:numId w:val="19"/>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供应商报价包含但不限于</w:t>
      </w:r>
      <w:r w:rsidR="007C0E2D" w:rsidRPr="008843B3">
        <w:rPr>
          <w:rFonts w:ascii="仿宋_GB2312" w:eastAsia="仿宋_GB2312" w:hAnsi="仿宋" w:hint="eastAsia"/>
          <w:color w:val="000000" w:themeColor="text1"/>
        </w:rPr>
        <w:t>产品成本费、运输费、人工费、货架费、税费</w:t>
      </w:r>
      <w:r w:rsidRPr="008843B3">
        <w:rPr>
          <w:rFonts w:ascii="仿宋_GB2312" w:eastAsia="仿宋_GB2312" w:hAnsi="仿宋" w:hint="eastAsia"/>
          <w:color w:val="000000" w:themeColor="text1"/>
        </w:rPr>
        <w:t>等。</w:t>
      </w:r>
    </w:p>
    <w:p w14:paraId="7210BC3A" w14:textId="77777777" w:rsidR="00F43F1B" w:rsidRPr="008843B3" w:rsidRDefault="00F43F1B" w:rsidP="008843B3">
      <w:pPr>
        <w:pStyle w:val="ae"/>
        <w:numPr>
          <w:ilvl w:val="0"/>
          <w:numId w:val="19"/>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付款方式：月结，每月初供应商提供上月所送产品总额的发票，我</w:t>
      </w:r>
      <w:r w:rsidRPr="008843B3">
        <w:rPr>
          <w:rFonts w:ascii="仿宋_GB2312" w:eastAsia="仿宋_GB2312" w:hAnsi="仿宋" w:hint="eastAsia"/>
          <w:color w:val="000000" w:themeColor="text1"/>
        </w:rPr>
        <w:lastRenderedPageBreak/>
        <w:t>司收到发票后</w:t>
      </w:r>
      <w:r w:rsidRPr="008843B3">
        <w:rPr>
          <w:rFonts w:ascii="仿宋_GB2312" w:eastAsia="仿宋_GB2312" w:hAnsi="仿宋"/>
          <w:color w:val="000000" w:themeColor="text1"/>
        </w:rPr>
        <w:t>60</w:t>
      </w:r>
      <w:r w:rsidRPr="008843B3">
        <w:rPr>
          <w:rFonts w:ascii="仿宋_GB2312" w:eastAsia="仿宋_GB2312" w:hAnsi="仿宋" w:hint="eastAsia"/>
          <w:color w:val="000000" w:themeColor="text1"/>
        </w:rPr>
        <w:t>个工作日完成报账。</w:t>
      </w:r>
    </w:p>
    <w:p w14:paraId="22858895" w14:textId="1258C1D5" w:rsidR="009D6075" w:rsidRPr="008843B3" w:rsidRDefault="009D6075" w:rsidP="008843B3">
      <w:pPr>
        <w:pStyle w:val="ae"/>
        <w:numPr>
          <w:ilvl w:val="0"/>
          <w:numId w:val="19"/>
        </w:numPr>
        <w:spacing w:line="312" w:lineRule="auto"/>
        <w:ind w:firstLineChars="0"/>
        <w:jc w:val="both"/>
        <w:rPr>
          <w:rFonts w:ascii="仿宋_GB2312" w:eastAsia="仿宋_GB2312" w:hAnsi="仿宋"/>
          <w:color w:val="000000" w:themeColor="text1"/>
        </w:rPr>
      </w:pPr>
      <w:r w:rsidRPr="008843B3">
        <w:rPr>
          <w:rFonts w:ascii="仿宋_GB2312" w:eastAsia="仿宋_GB2312" w:hAnsiTheme="minorEastAsia" w:hint="eastAsia"/>
          <w:color w:val="000000" w:themeColor="text1"/>
        </w:rPr>
        <w:t>供应商需配合我司进行由于疫情或其他公共安全事件相关资料的提供。</w:t>
      </w:r>
    </w:p>
    <w:p w14:paraId="3DFDB52D" w14:textId="2058BBAB" w:rsidR="007901DF" w:rsidRPr="008843B3" w:rsidRDefault="007901DF" w:rsidP="008843B3">
      <w:pPr>
        <w:pStyle w:val="ae"/>
        <w:numPr>
          <w:ilvl w:val="0"/>
          <w:numId w:val="19"/>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送货人员办证</w:t>
      </w:r>
      <w:r w:rsidRPr="008843B3">
        <w:rPr>
          <w:rFonts w:ascii="仿宋_GB2312" w:eastAsia="仿宋_GB2312" w:hAnsi="仿宋"/>
          <w:color w:val="000000" w:themeColor="text1"/>
        </w:rPr>
        <w:t>:</w:t>
      </w:r>
      <w:r w:rsidRPr="008843B3">
        <w:rPr>
          <w:rFonts w:ascii="仿宋_GB2312" w:eastAsia="仿宋_GB2312" w:hAnsi="仿宋" w:hint="eastAsia"/>
          <w:color w:val="000000" w:themeColor="text1"/>
        </w:rPr>
        <w:t>涉及进入隔离区，需办理区域证。办证费用由供应商承担</w:t>
      </w:r>
      <w:r w:rsidRPr="008843B3">
        <w:rPr>
          <w:rFonts w:ascii="仿宋_GB2312" w:eastAsia="仿宋_GB2312" w:hAnsi="仿宋"/>
          <w:color w:val="000000" w:themeColor="text1"/>
        </w:rPr>
        <w:t>(</w:t>
      </w:r>
      <w:r w:rsidRPr="008843B3">
        <w:rPr>
          <w:rFonts w:ascii="仿宋_GB2312" w:eastAsia="仿宋_GB2312" w:hAnsi="仿宋" w:hint="eastAsia"/>
          <w:color w:val="000000" w:themeColor="text1"/>
        </w:rPr>
        <w:t>办理通行证需提供</w:t>
      </w:r>
      <w:r w:rsidR="00D649EB" w:rsidRPr="008843B3">
        <w:rPr>
          <w:rFonts w:ascii="仿宋_GB2312" w:eastAsia="仿宋_GB2312" w:hAnsi="仿宋" w:hint="eastAsia"/>
          <w:color w:val="000000" w:themeColor="text1"/>
        </w:rPr>
        <w:t>送货</w:t>
      </w:r>
      <w:r w:rsidRPr="008843B3">
        <w:rPr>
          <w:rFonts w:ascii="仿宋_GB2312" w:eastAsia="仿宋_GB2312" w:hAnsi="仿宋" w:hint="eastAsia"/>
          <w:color w:val="000000" w:themeColor="text1"/>
        </w:rPr>
        <w:t>人员无犯罪记录证明、身份证复印件、一寸照片</w:t>
      </w:r>
      <w:r w:rsidRPr="008843B3">
        <w:rPr>
          <w:rFonts w:ascii="仿宋_GB2312" w:eastAsia="仿宋_GB2312" w:hAnsi="仿宋"/>
          <w:color w:val="000000" w:themeColor="text1"/>
        </w:rPr>
        <w:t>)</w:t>
      </w:r>
    </w:p>
    <w:p w14:paraId="072444EC" w14:textId="464E613A" w:rsidR="00F43F1B" w:rsidRPr="008843B3" w:rsidRDefault="00F43F1B" w:rsidP="008843B3">
      <w:pPr>
        <w:pStyle w:val="ae"/>
        <w:numPr>
          <w:ilvl w:val="0"/>
          <w:numId w:val="19"/>
        </w:numPr>
        <w:spacing w:line="312" w:lineRule="auto"/>
        <w:ind w:firstLineChars="0"/>
        <w:jc w:val="both"/>
        <w:rPr>
          <w:rFonts w:ascii="仿宋_GB2312" w:eastAsia="仿宋_GB2312" w:hAnsi="仿宋"/>
          <w:color w:val="000000" w:themeColor="text1"/>
        </w:rPr>
      </w:pPr>
      <w:r w:rsidRPr="008843B3">
        <w:rPr>
          <w:rFonts w:ascii="仿宋_GB2312" w:eastAsia="仿宋_GB2312" w:hAnsi="仿宋" w:hint="eastAsia"/>
          <w:color w:val="000000" w:themeColor="text1"/>
        </w:rPr>
        <w:t>合同期为</w:t>
      </w:r>
      <w:r w:rsidRPr="008843B3">
        <w:rPr>
          <w:rFonts w:ascii="仿宋_GB2312" w:eastAsia="仿宋_GB2312" w:hAnsi="仿宋"/>
          <w:color w:val="000000" w:themeColor="text1"/>
        </w:rPr>
        <w:t>1</w:t>
      </w:r>
      <w:r w:rsidRPr="008843B3">
        <w:rPr>
          <w:rFonts w:ascii="仿宋_GB2312" w:eastAsia="仿宋_GB2312" w:hAnsi="仿宋" w:hint="eastAsia"/>
          <w:color w:val="000000" w:themeColor="text1"/>
        </w:rPr>
        <w:t>年，如双方无异议可自动顺延一年；合同有效期内不得调整价格。</w:t>
      </w:r>
    </w:p>
    <w:sectPr w:rsidR="00F43F1B" w:rsidRPr="008843B3" w:rsidSect="000B4356">
      <w:pgSz w:w="11906" w:h="16838"/>
      <w:pgMar w:top="1440" w:right="2125"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3890" w14:textId="77777777" w:rsidR="00CC62C4" w:rsidRDefault="00CC62C4" w:rsidP="00EE498D">
      <w:r>
        <w:separator/>
      </w:r>
    </w:p>
  </w:endnote>
  <w:endnote w:type="continuationSeparator" w:id="0">
    <w:p w14:paraId="6BC67CE2" w14:textId="77777777" w:rsidR="00CC62C4" w:rsidRDefault="00CC62C4" w:rsidP="00EE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A274" w14:textId="77777777" w:rsidR="00CC62C4" w:rsidRDefault="00CC62C4" w:rsidP="00EE498D">
      <w:r>
        <w:separator/>
      </w:r>
    </w:p>
  </w:footnote>
  <w:footnote w:type="continuationSeparator" w:id="0">
    <w:p w14:paraId="45907FC3" w14:textId="77777777" w:rsidR="00CC62C4" w:rsidRDefault="00CC62C4" w:rsidP="00EE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50CF"/>
    <w:multiLevelType w:val="hybridMultilevel"/>
    <w:tmpl w:val="FE06F57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7E0402F"/>
    <w:multiLevelType w:val="hybridMultilevel"/>
    <w:tmpl w:val="38127690"/>
    <w:lvl w:ilvl="0" w:tplc="F6886B54">
      <w:start w:val="1"/>
      <w:numFmt w:val="chineseCountingThousand"/>
      <w:pStyle w:v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D260BE4"/>
    <w:multiLevelType w:val="hybridMultilevel"/>
    <w:tmpl w:val="E0ACEB98"/>
    <w:lvl w:ilvl="0" w:tplc="101AFC5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15:restartNumberingAfterBreak="0">
    <w:nsid w:val="0F6E2760"/>
    <w:multiLevelType w:val="hybridMultilevel"/>
    <w:tmpl w:val="79788D2A"/>
    <w:lvl w:ilvl="0" w:tplc="F1DAD4B2">
      <w:start w:val="1"/>
      <w:numFmt w:val="bullet"/>
      <w:pStyle w:val="-1"/>
      <w:lvlText w:val="—"/>
      <w:lvlJc w:val="left"/>
      <w:pPr>
        <w:ind w:left="840" w:hanging="360"/>
      </w:pPr>
      <w:rPr>
        <w:rFonts w:ascii="仿宋_GB2312" w:eastAsia="仿宋_GB2312" w:hAnsi="Calibri" w:cs="Times New Roman" w:hint="eastAsia"/>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16879BD"/>
    <w:multiLevelType w:val="hybridMultilevel"/>
    <w:tmpl w:val="1D9EB852"/>
    <w:lvl w:ilvl="0" w:tplc="04090011">
      <w:start w:val="1"/>
      <w:numFmt w:val="decimal"/>
      <w:lvlText w:val="%1)"/>
      <w:lvlJc w:val="left"/>
      <w:pPr>
        <w:ind w:left="1271" w:hanging="420"/>
      </w:pPr>
    </w:lvl>
    <w:lvl w:ilvl="1" w:tplc="D5D4A876">
      <w:start w:val="1"/>
      <w:numFmt w:val="lowerLetter"/>
      <w:lvlText w:val="%2、"/>
      <w:lvlJc w:val="left"/>
      <w:pPr>
        <w:ind w:left="1631" w:hanging="360"/>
      </w:pPr>
      <w:rPr>
        <w:rFonts w:eastAsia="PMingLiU"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15:restartNumberingAfterBreak="0">
    <w:nsid w:val="14791155"/>
    <w:multiLevelType w:val="hybridMultilevel"/>
    <w:tmpl w:val="342E4020"/>
    <w:lvl w:ilvl="0" w:tplc="4B767A36">
      <w:start w:val="1"/>
      <w:numFmt w:val="decimal"/>
      <w:lvlText w:val="%1、"/>
      <w:lvlJc w:val="left"/>
      <w:pPr>
        <w:ind w:left="1140" w:hanging="420"/>
      </w:pPr>
      <w:rPr>
        <w:rFonts w:ascii="仿宋_GB2312" w:eastAsiaTheme="minorEastAsia" w:hAnsi="仿宋"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183A292B"/>
    <w:multiLevelType w:val="hybridMultilevel"/>
    <w:tmpl w:val="AA062FE8"/>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18C26D06"/>
    <w:multiLevelType w:val="hybridMultilevel"/>
    <w:tmpl w:val="23B2D394"/>
    <w:lvl w:ilvl="0" w:tplc="6366AB40">
      <w:start w:val="2"/>
      <w:numFmt w:val="decimal"/>
      <w:lvlText w:val="%1、"/>
      <w:lvlJc w:val="left"/>
      <w:pPr>
        <w:ind w:left="1631" w:hanging="360"/>
      </w:pPr>
      <w:rPr>
        <w:rFonts w:hint="default"/>
      </w:rPr>
    </w:lvl>
    <w:lvl w:ilvl="1" w:tplc="04090019" w:tentative="1">
      <w:start w:val="1"/>
      <w:numFmt w:val="lowerLetter"/>
      <w:lvlText w:val="%2)"/>
      <w:lvlJc w:val="left"/>
      <w:pPr>
        <w:ind w:left="2111" w:hanging="420"/>
      </w:pPr>
    </w:lvl>
    <w:lvl w:ilvl="2" w:tplc="0409001B" w:tentative="1">
      <w:start w:val="1"/>
      <w:numFmt w:val="lowerRoman"/>
      <w:lvlText w:val="%3."/>
      <w:lvlJc w:val="right"/>
      <w:pPr>
        <w:ind w:left="2531" w:hanging="420"/>
      </w:pPr>
    </w:lvl>
    <w:lvl w:ilvl="3" w:tplc="0409000F" w:tentative="1">
      <w:start w:val="1"/>
      <w:numFmt w:val="decimal"/>
      <w:lvlText w:val="%4."/>
      <w:lvlJc w:val="left"/>
      <w:pPr>
        <w:ind w:left="2951" w:hanging="420"/>
      </w:pPr>
    </w:lvl>
    <w:lvl w:ilvl="4" w:tplc="04090019" w:tentative="1">
      <w:start w:val="1"/>
      <w:numFmt w:val="lowerLetter"/>
      <w:lvlText w:val="%5)"/>
      <w:lvlJc w:val="left"/>
      <w:pPr>
        <w:ind w:left="3371" w:hanging="420"/>
      </w:pPr>
    </w:lvl>
    <w:lvl w:ilvl="5" w:tplc="0409001B" w:tentative="1">
      <w:start w:val="1"/>
      <w:numFmt w:val="lowerRoman"/>
      <w:lvlText w:val="%6."/>
      <w:lvlJc w:val="right"/>
      <w:pPr>
        <w:ind w:left="3791" w:hanging="420"/>
      </w:pPr>
    </w:lvl>
    <w:lvl w:ilvl="6" w:tplc="0409000F" w:tentative="1">
      <w:start w:val="1"/>
      <w:numFmt w:val="decimal"/>
      <w:lvlText w:val="%7."/>
      <w:lvlJc w:val="left"/>
      <w:pPr>
        <w:ind w:left="4211" w:hanging="420"/>
      </w:pPr>
    </w:lvl>
    <w:lvl w:ilvl="7" w:tplc="04090019" w:tentative="1">
      <w:start w:val="1"/>
      <w:numFmt w:val="lowerLetter"/>
      <w:lvlText w:val="%8)"/>
      <w:lvlJc w:val="left"/>
      <w:pPr>
        <w:ind w:left="4631" w:hanging="420"/>
      </w:pPr>
    </w:lvl>
    <w:lvl w:ilvl="8" w:tplc="0409001B" w:tentative="1">
      <w:start w:val="1"/>
      <w:numFmt w:val="lowerRoman"/>
      <w:lvlText w:val="%9."/>
      <w:lvlJc w:val="right"/>
      <w:pPr>
        <w:ind w:left="5051" w:hanging="420"/>
      </w:pPr>
    </w:lvl>
  </w:abstractNum>
  <w:abstractNum w:abstractNumId="8" w15:restartNumberingAfterBreak="0">
    <w:nsid w:val="22205E56"/>
    <w:multiLevelType w:val="hybridMultilevel"/>
    <w:tmpl w:val="8B0E2544"/>
    <w:lvl w:ilvl="0" w:tplc="4B767A36">
      <w:start w:val="1"/>
      <w:numFmt w:val="decimal"/>
      <w:lvlText w:val="%1、"/>
      <w:lvlJc w:val="left"/>
      <w:pPr>
        <w:ind w:left="1271" w:hanging="420"/>
      </w:pPr>
      <w:rPr>
        <w:rFonts w:ascii="仿宋_GB2312" w:eastAsiaTheme="minorEastAsia" w:hAnsi="仿宋" w:cs="Times New Roman"/>
      </w:rPr>
    </w:lvl>
    <w:lvl w:ilvl="1" w:tplc="04090011">
      <w:start w:val="1"/>
      <w:numFmt w:val="decimal"/>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15:restartNumberingAfterBreak="0">
    <w:nsid w:val="2D664B77"/>
    <w:multiLevelType w:val="hybridMultilevel"/>
    <w:tmpl w:val="15FCC53A"/>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15:restartNumberingAfterBreak="0">
    <w:nsid w:val="349449E9"/>
    <w:multiLevelType w:val="hybridMultilevel"/>
    <w:tmpl w:val="2EBE76AA"/>
    <w:lvl w:ilvl="0" w:tplc="21A86B68">
      <w:start w:val="1"/>
      <w:numFmt w:val="decimal"/>
      <w:lvlText w:val="%1、"/>
      <w:lvlJc w:val="left"/>
      <w:pPr>
        <w:ind w:left="1320" w:hanging="360"/>
      </w:pPr>
      <w:rPr>
        <w:rFonts w:eastAsiaTheme="minorEastAsia" w:hint="default"/>
      </w:rPr>
    </w:lvl>
    <w:lvl w:ilvl="1" w:tplc="04090019">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1" w15:restartNumberingAfterBreak="0">
    <w:nsid w:val="3D7C7E6A"/>
    <w:multiLevelType w:val="hybridMultilevel"/>
    <w:tmpl w:val="5AE8DC48"/>
    <w:lvl w:ilvl="0" w:tplc="04090011">
      <w:start w:val="1"/>
      <w:numFmt w:val="decimal"/>
      <w:lvlText w:val="%1)"/>
      <w:lvlJc w:val="left"/>
      <w:pPr>
        <w:ind w:left="786" w:hanging="360"/>
      </w:pPr>
      <w:rPr>
        <w:rFonts w:hint="eastAsia"/>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3EFB5A01"/>
    <w:multiLevelType w:val="hybridMultilevel"/>
    <w:tmpl w:val="375EA354"/>
    <w:lvl w:ilvl="0" w:tplc="4B767A36">
      <w:start w:val="1"/>
      <w:numFmt w:val="decimal"/>
      <w:lvlText w:val="%1、"/>
      <w:lvlJc w:val="left"/>
      <w:pPr>
        <w:ind w:left="1271" w:hanging="420"/>
      </w:pPr>
      <w:rPr>
        <w:rFonts w:ascii="仿宋_GB2312" w:eastAsiaTheme="minorEastAsia" w:hAnsi="仿宋" w:cs="Times New Roman"/>
      </w:rPr>
    </w:lvl>
    <w:lvl w:ilvl="1" w:tplc="04090019">
      <w:start w:val="1"/>
      <w:numFmt w:val="lowerLetter"/>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412C7B5A"/>
    <w:multiLevelType w:val="multilevel"/>
    <w:tmpl w:val="C114B674"/>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decimal"/>
      <w:lvlText w:val="%3、"/>
      <w:lvlJc w:val="left"/>
      <w:pPr>
        <w:ind w:left="1570" w:hanging="861"/>
      </w:pPr>
      <w:rPr>
        <w:rFonts w:ascii="仿宋_GB2312" w:eastAsiaTheme="minorEastAsia" w:hAnsi="Calibri" w:cs="Calibri"/>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18662B"/>
    <w:multiLevelType w:val="hybridMultilevel"/>
    <w:tmpl w:val="756894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A41344"/>
    <w:multiLevelType w:val="hybridMultilevel"/>
    <w:tmpl w:val="91F871FC"/>
    <w:lvl w:ilvl="0" w:tplc="4B767A36">
      <w:start w:val="1"/>
      <w:numFmt w:val="decimal"/>
      <w:lvlText w:val="%1、"/>
      <w:lvlJc w:val="left"/>
      <w:pPr>
        <w:ind w:left="1271" w:hanging="420"/>
      </w:pPr>
      <w:rPr>
        <w:rFonts w:ascii="仿宋_GB2312" w:eastAsiaTheme="minorEastAsia" w:hAnsi="仿宋" w:cs="Times New Roman"/>
      </w:rPr>
    </w:lvl>
    <w:lvl w:ilvl="1" w:tplc="82C06D78">
      <w:start w:val="1"/>
      <w:numFmt w:val="lowerLetter"/>
      <w:lvlText w:val="%2、"/>
      <w:lvlJc w:val="left"/>
      <w:pPr>
        <w:ind w:left="1631" w:hanging="360"/>
      </w:pPr>
      <w:rPr>
        <w:rFonts w:asciiTheme="minorEastAsia" w:eastAsiaTheme="minorEastAsia" w:hAnsiTheme="minorEastAsia"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60403C2E"/>
    <w:multiLevelType w:val="multilevel"/>
    <w:tmpl w:val="B1C429CE"/>
    <w:lvl w:ilvl="0">
      <w:start w:val="1"/>
      <w:numFmt w:val="decimal"/>
      <w:lvlText w:val="%1."/>
      <w:lvlJc w:val="left"/>
      <w:pPr>
        <w:ind w:left="846" w:hanging="420"/>
      </w:pPr>
      <w:rPr>
        <w:b w:val="0"/>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5B04ABE"/>
    <w:multiLevelType w:val="hybridMultilevel"/>
    <w:tmpl w:val="EB06F2F6"/>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6C5E1119"/>
    <w:multiLevelType w:val="hybridMultilevel"/>
    <w:tmpl w:val="4CAE1070"/>
    <w:lvl w:ilvl="0" w:tplc="4B767A36">
      <w:start w:val="1"/>
      <w:numFmt w:val="decimal"/>
      <w:lvlText w:val="%1、"/>
      <w:lvlJc w:val="left"/>
      <w:pPr>
        <w:ind w:left="1271" w:hanging="420"/>
      </w:pPr>
      <w:rPr>
        <w:rFonts w:ascii="仿宋_GB2312" w:eastAsiaTheme="minorEastAsia" w:hAnsi="仿宋" w:cs="Times New Roman"/>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6"/>
  </w:num>
  <w:num w:numId="2">
    <w:abstractNumId w:val="3"/>
  </w:num>
  <w:num w:numId="3">
    <w:abstractNumId w:val="1"/>
  </w:num>
  <w:num w:numId="4">
    <w:abstractNumId w:val="11"/>
  </w:num>
  <w:num w:numId="5">
    <w:abstractNumId w:val="6"/>
  </w:num>
  <w:num w:numId="6">
    <w:abstractNumId w:val="9"/>
  </w:num>
  <w:num w:numId="7">
    <w:abstractNumId w:val="17"/>
  </w:num>
  <w:num w:numId="8">
    <w:abstractNumId w:val="0"/>
  </w:num>
  <w:num w:numId="9">
    <w:abstractNumId w:val="2"/>
  </w:num>
  <w:num w:numId="10">
    <w:abstractNumId w:val="15"/>
  </w:num>
  <w:num w:numId="11">
    <w:abstractNumId w:val="13"/>
  </w:num>
  <w:num w:numId="12">
    <w:abstractNumId w:val="4"/>
  </w:num>
  <w:num w:numId="13">
    <w:abstractNumId w:val="7"/>
  </w:num>
  <w:num w:numId="14">
    <w:abstractNumId w:val="10"/>
  </w:num>
  <w:num w:numId="15">
    <w:abstractNumId w:val="8"/>
  </w:num>
  <w:num w:numId="16">
    <w:abstractNumId w:val="12"/>
  </w:num>
  <w:num w:numId="17">
    <w:abstractNumId w:val="14"/>
  </w:num>
  <w:num w:numId="18">
    <w:abstractNumId w:val="18"/>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E"/>
    <w:rsid w:val="0000070B"/>
    <w:rsid w:val="00010A61"/>
    <w:rsid w:val="00017BBA"/>
    <w:rsid w:val="00045D9D"/>
    <w:rsid w:val="00062634"/>
    <w:rsid w:val="00077E6C"/>
    <w:rsid w:val="00085904"/>
    <w:rsid w:val="00097775"/>
    <w:rsid w:val="000B17A1"/>
    <w:rsid w:val="000B4356"/>
    <w:rsid w:val="000D1CE7"/>
    <w:rsid w:val="000D35D2"/>
    <w:rsid w:val="000E59A0"/>
    <w:rsid w:val="000E5A54"/>
    <w:rsid w:val="000F5C5E"/>
    <w:rsid w:val="000F635F"/>
    <w:rsid w:val="0012073C"/>
    <w:rsid w:val="00152307"/>
    <w:rsid w:val="00155981"/>
    <w:rsid w:val="00161400"/>
    <w:rsid w:val="00163489"/>
    <w:rsid w:val="001660B6"/>
    <w:rsid w:val="001703B6"/>
    <w:rsid w:val="00172A94"/>
    <w:rsid w:val="00174A8F"/>
    <w:rsid w:val="001775DE"/>
    <w:rsid w:val="001863F1"/>
    <w:rsid w:val="00192044"/>
    <w:rsid w:val="001A5103"/>
    <w:rsid w:val="001B5207"/>
    <w:rsid w:val="001B5B8E"/>
    <w:rsid w:val="001C3D88"/>
    <w:rsid w:val="001C6A22"/>
    <w:rsid w:val="001C71C9"/>
    <w:rsid w:val="001D30A2"/>
    <w:rsid w:val="001D4CD5"/>
    <w:rsid w:val="001E043C"/>
    <w:rsid w:val="001E2834"/>
    <w:rsid w:val="001F4AB4"/>
    <w:rsid w:val="002015EE"/>
    <w:rsid w:val="00202CC6"/>
    <w:rsid w:val="00206100"/>
    <w:rsid w:val="00211426"/>
    <w:rsid w:val="0021282C"/>
    <w:rsid w:val="00262342"/>
    <w:rsid w:val="0026660F"/>
    <w:rsid w:val="00267FF5"/>
    <w:rsid w:val="0028363E"/>
    <w:rsid w:val="002916D5"/>
    <w:rsid w:val="00294384"/>
    <w:rsid w:val="00295D3A"/>
    <w:rsid w:val="00296E97"/>
    <w:rsid w:val="00296E9D"/>
    <w:rsid w:val="002A52D9"/>
    <w:rsid w:val="002A6D3F"/>
    <w:rsid w:val="002C3FD3"/>
    <w:rsid w:val="002C4B07"/>
    <w:rsid w:val="002C4DF9"/>
    <w:rsid w:val="002C4F44"/>
    <w:rsid w:val="002D3F73"/>
    <w:rsid w:val="002E0213"/>
    <w:rsid w:val="002F7DE8"/>
    <w:rsid w:val="00310453"/>
    <w:rsid w:val="00315394"/>
    <w:rsid w:val="00316464"/>
    <w:rsid w:val="003330F9"/>
    <w:rsid w:val="0033533F"/>
    <w:rsid w:val="00335A82"/>
    <w:rsid w:val="003457A8"/>
    <w:rsid w:val="00353BA1"/>
    <w:rsid w:val="00357491"/>
    <w:rsid w:val="00390C37"/>
    <w:rsid w:val="003A23AA"/>
    <w:rsid w:val="003A4EFE"/>
    <w:rsid w:val="003A7CFB"/>
    <w:rsid w:val="003B4064"/>
    <w:rsid w:val="003C0143"/>
    <w:rsid w:val="003C5014"/>
    <w:rsid w:val="003D7DAF"/>
    <w:rsid w:val="00405844"/>
    <w:rsid w:val="004129CC"/>
    <w:rsid w:val="00413E83"/>
    <w:rsid w:val="0042120C"/>
    <w:rsid w:val="0043170D"/>
    <w:rsid w:val="0043375C"/>
    <w:rsid w:val="004541F5"/>
    <w:rsid w:val="004612D5"/>
    <w:rsid w:val="0046612E"/>
    <w:rsid w:val="0046642E"/>
    <w:rsid w:val="00471631"/>
    <w:rsid w:val="004954C7"/>
    <w:rsid w:val="004C2033"/>
    <w:rsid w:val="004C662F"/>
    <w:rsid w:val="004C6A44"/>
    <w:rsid w:val="004D3028"/>
    <w:rsid w:val="004D4686"/>
    <w:rsid w:val="004E2E07"/>
    <w:rsid w:val="005001B8"/>
    <w:rsid w:val="00522332"/>
    <w:rsid w:val="00525566"/>
    <w:rsid w:val="00527982"/>
    <w:rsid w:val="0054211A"/>
    <w:rsid w:val="00543070"/>
    <w:rsid w:val="0054385A"/>
    <w:rsid w:val="00544CE2"/>
    <w:rsid w:val="00545DB7"/>
    <w:rsid w:val="00556F8C"/>
    <w:rsid w:val="0055784F"/>
    <w:rsid w:val="0056526C"/>
    <w:rsid w:val="00565373"/>
    <w:rsid w:val="0057562D"/>
    <w:rsid w:val="005B2056"/>
    <w:rsid w:val="005B716E"/>
    <w:rsid w:val="005C4E94"/>
    <w:rsid w:val="005D3E46"/>
    <w:rsid w:val="005E0B85"/>
    <w:rsid w:val="005F7347"/>
    <w:rsid w:val="005F749C"/>
    <w:rsid w:val="00603DC0"/>
    <w:rsid w:val="00605B43"/>
    <w:rsid w:val="00612894"/>
    <w:rsid w:val="006200EF"/>
    <w:rsid w:val="00630A27"/>
    <w:rsid w:val="00632B72"/>
    <w:rsid w:val="00637C00"/>
    <w:rsid w:val="00641085"/>
    <w:rsid w:val="00641149"/>
    <w:rsid w:val="00695410"/>
    <w:rsid w:val="00695F18"/>
    <w:rsid w:val="006A02B8"/>
    <w:rsid w:val="006A5FD7"/>
    <w:rsid w:val="006C0538"/>
    <w:rsid w:val="006E7FAF"/>
    <w:rsid w:val="006F1B18"/>
    <w:rsid w:val="006F437B"/>
    <w:rsid w:val="00702099"/>
    <w:rsid w:val="00713534"/>
    <w:rsid w:val="007325B4"/>
    <w:rsid w:val="00734746"/>
    <w:rsid w:val="00734B21"/>
    <w:rsid w:val="00741AE1"/>
    <w:rsid w:val="00745306"/>
    <w:rsid w:val="00752FC2"/>
    <w:rsid w:val="00755E50"/>
    <w:rsid w:val="007701E4"/>
    <w:rsid w:val="00777ADF"/>
    <w:rsid w:val="007901DF"/>
    <w:rsid w:val="007A5F51"/>
    <w:rsid w:val="007B2F74"/>
    <w:rsid w:val="007B30EB"/>
    <w:rsid w:val="007C0E1F"/>
    <w:rsid w:val="007C0E2D"/>
    <w:rsid w:val="007D1C75"/>
    <w:rsid w:val="007D1D5D"/>
    <w:rsid w:val="007D2511"/>
    <w:rsid w:val="007D42E4"/>
    <w:rsid w:val="007E5498"/>
    <w:rsid w:val="00813CD0"/>
    <w:rsid w:val="008172FB"/>
    <w:rsid w:val="00830CDE"/>
    <w:rsid w:val="00841B7E"/>
    <w:rsid w:val="00847BFB"/>
    <w:rsid w:val="00873305"/>
    <w:rsid w:val="0087768D"/>
    <w:rsid w:val="00877B76"/>
    <w:rsid w:val="008843B3"/>
    <w:rsid w:val="00891024"/>
    <w:rsid w:val="008946A3"/>
    <w:rsid w:val="008A2266"/>
    <w:rsid w:val="008A5887"/>
    <w:rsid w:val="008B03D5"/>
    <w:rsid w:val="008D7D50"/>
    <w:rsid w:val="009056EC"/>
    <w:rsid w:val="00905FCE"/>
    <w:rsid w:val="00915B3A"/>
    <w:rsid w:val="00942F55"/>
    <w:rsid w:val="00946D50"/>
    <w:rsid w:val="00947AAC"/>
    <w:rsid w:val="00952BD6"/>
    <w:rsid w:val="00956827"/>
    <w:rsid w:val="00971BFE"/>
    <w:rsid w:val="009C3EE4"/>
    <w:rsid w:val="009D0760"/>
    <w:rsid w:val="009D6075"/>
    <w:rsid w:val="00A24660"/>
    <w:rsid w:val="00A36E34"/>
    <w:rsid w:val="00A4252C"/>
    <w:rsid w:val="00A45D9C"/>
    <w:rsid w:val="00A651ED"/>
    <w:rsid w:val="00A65D25"/>
    <w:rsid w:val="00A736A1"/>
    <w:rsid w:val="00AA5629"/>
    <w:rsid w:val="00AB3F58"/>
    <w:rsid w:val="00AC3FD8"/>
    <w:rsid w:val="00AD1569"/>
    <w:rsid w:val="00AD4856"/>
    <w:rsid w:val="00AE4D0D"/>
    <w:rsid w:val="00AE5D56"/>
    <w:rsid w:val="00AE6089"/>
    <w:rsid w:val="00AF6D6D"/>
    <w:rsid w:val="00B27AFB"/>
    <w:rsid w:val="00B30ECF"/>
    <w:rsid w:val="00B3142B"/>
    <w:rsid w:val="00B344A7"/>
    <w:rsid w:val="00B363F1"/>
    <w:rsid w:val="00B5489B"/>
    <w:rsid w:val="00B57E38"/>
    <w:rsid w:val="00B7260F"/>
    <w:rsid w:val="00B94774"/>
    <w:rsid w:val="00B967D7"/>
    <w:rsid w:val="00B97D97"/>
    <w:rsid w:val="00BB066F"/>
    <w:rsid w:val="00BB2E9D"/>
    <w:rsid w:val="00BB4502"/>
    <w:rsid w:val="00BB56E2"/>
    <w:rsid w:val="00BB5747"/>
    <w:rsid w:val="00BB5FE7"/>
    <w:rsid w:val="00BB6C7B"/>
    <w:rsid w:val="00BC7ED7"/>
    <w:rsid w:val="00BD7083"/>
    <w:rsid w:val="00BD7571"/>
    <w:rsid w:val="00BE5370"/>
    <w:rsid w:val="00BE66F2"/>
    <w:rsid w:val="00BF0D07"/>
    <w:rsid w:val="00BF103C"/>
    <w:rsid w:val="00BF1EBC"/>
    <w:rsid w:val="00C00234"/>
    <w:rsid w:val="00C06F62"/>
    <w:rsid w:val="00C23B11"/>
    <w:rsid w:val="00C23C38"/>
    <w:rsid w:val="00C42A36"/>
    <w:rsid w:val="00C60CD1"/>
    <w:rsid w:val="00C628A9"/>
    <w:rsid w:val="00C665CC"/>
    <w:rsid w:val="00C66C30"/>
    <w:rsid w:val="00C70375"/>
    <w:rsid w:val="00C70B98"/>
    <w:rsid w:val="00C711F8"/>
    <w:rsid w:val="00C75C82"/>
    <w:rsid w:val="00C90459"/>
    <w:rsid w:val="00C95319"/>
    <w:rsid w:val="00CA0748"/>
    <w:rsid w:val="00CC1204"/>
    <w:rsid w:val="00CC2403"/>
    <w:rsid w:val="00CC62C4"/>
    <w:rsid w:val="00CD435B"/>
    <w:rsid w:val="00CF5689"/>
    <w:rsid w:val="00D04BB2"/>
    <w:rsid w:val="00D13365"/>
    <w:rsid w:val="00D17AB3"/>
    <w:rsid w:val="00D30D2B"/>
    <w:rsid w:val="00D36180"/>
    <w:rsid w:val="00D37C8B"/>
    <w:rsid w:val="00D37D1B"/>
    <w:rsid w:val="00D43ADE"/>
    <w:rsid w:val="00D47ACC"/>
    <w:rsid w:val="00D5341A"/>
    <w:rsid w:val="00D56D8F"/>
    <w:rsid w:val="00D645A7"/>
    <w:rsid w:val="00D649EB"/>
    <w:rsid w:val="00D67FE7"/>
    <w:rsid w:val="00D71BE5"/>
    <w:rsid w:val="00D90FC4"/>
    <w:rsid w:val="00DA06B6"/>
    <w:rsid w:val="00DA7774"/>
    <w:rsid w:val="00DB5D28"/>
    <w:rsid w:val="00DC6B43"/>
    <w:rsid w:val="00DE5627"/>
    <w:rsid w:val="00DE7A9B"/>
    <w:rsid w:val="00DE7BD1"/>
    <w:rsid w:val="00DF2A72"/>
    <w:rsid w:val="00DF6E14"/>
    <w:rsid w:val="00E005ED"/>
    <w:rsid w:val="00E04B05"/>
    <w:rsid w:val="00E05BCC"/>
    <w:rsid w:val="00E06D56"/>
    <w:rsid w:val="00E27A6A"/>
    <w:rsid w:val="00E32772"/>
    <w:rsid w:val="00E47A4D"/>
    <w:rsid w:val="00E62646"/>
    <w:rsid w:val="00E6430C"/>
    <w:rsid w:val="00E676FD"/>
    <w:rsid w:val="00E713F5"/>
    <w:rsid w:val="00E71EE9"/>
    <w:rsid w:val="00E7248A"/>
    <w:rsid w:val="00E90498"/>
    <w:rsid w:val="00E9426F"/>
    <w:rsid w:val="00E95EAE"/>
    <w:rsid w:val="00E97701"/>
    <w:rsid w:val="00EA08F9"/>
    <w:rsid w:val="00EC172D"/>
    <w:rsid w:val="00EC6303"/>
    <w:rsid w:val="00ED4900"/>
    <w:rsid w:val="00EE498D"/>
    <w:rsid w:val="00EE503C"/>
    <w:rsid w:val="00EE52D8"/>
    <w:rsid w:val="00F01491"/>
    <w:rsid w:val="00F0262C"/>
    <w:rsid w:val="00F31DBB"/>
    <w:rsid w:val="00F36F4C"/>
    <w:rsid w:val="00F372E6"/>
    <w:rsid w:val="00F37428"/>
    <w:rsid w:val="00F43F1B"/>
    <w:rsid w:val="00F44F79"/>
    <w:rsid w:val="00F465C6"/>
    <w:rsid w:val="00F60861"/>
    <w:rsid w:val="00F76436"/>
    <w:rsid w:val="00F84B07"/>
    <w:rsid w:val="00F85C70"/>
    <w:rsid w:val="00FB45C1"/>
    <w:rsid w:val="00FC546F"/>
    <w:rsid w:val="00FD05DE"/>
    <w:rsid w:val="00FE62F1"/>
    <w:rsid w:val="00FF39E5"/>
    <w:rsid w:val="00FF6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D58A"/>
  <w15:docId w15:val="{F8F75DE1-DF03-4ED5-AC91-633FDD12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DE"/>
    <w:pPr>
      <w:widowControl w:val="0"/>
    </w:pPr>
    <w:rPr>
      <w:rFonts w:ascii="Times New Roman" w:eastAsia="PMingLiU" w:hAnsi="Times New Roman" w:cs="Times New Roman"/>
      <w:sz w:val="24"/>
      <w:szCs w:val="24"/>
      <w:lang w:eastAsia="zh-TW"/>
    </w:rPr>
  </w:style>
  <w:style w:type="paragraph" w:styleId="1">
    <w:name w:val="heading 1"/>
    <w:basedOn w:val="a"/>
    <w:next w:val="a"/>
    <w:link w:val="10"/>
    <w:uiPriority w:val="9"/>
    <w:qFormat/>
    <w:rsid w:val="00BF103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D4C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9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98D"/>
    <w:rPr>
      <w:rFonts w:ascii="Times New Roman" w:eastAsia="PMingLiU" w:hAnsi="Times New Roman" w:cs="Times New Roman"/>
      <w:sz w:val="18"/>
      <w:szCs w:val="18"/>
      <w:lang w:eastAsia="zh-TW"/>
    </w:rPr>
  </w:style>
  <w:style w:type="paragraph" w:styleId="a5">
    <w:name w:val="footer"/>
    <w:basedOn w:val="a"/>
    <w:link w:val="a6"/>
    <w:uiPriority w:val="99"/>
    <w:unhideWhenUsed/>
    <w:rsid w:val="00EE498D"/>
    <w:pPr>
      <w:tabs>
        <w:tab w:val="center" w:pos="4153"/>
        <w:tab w:val="right" w:pos="8306"/>
      </w:tabs>
      <w:snapToGrid w:val="0"/>
    </w:pPr>
    <w:rPr>
      <w:sz w:val="18"/>
      <w:szCs w:val="18"/>
    </w:rPr>
  </w:style>
  <w:style w:type="character" w:customStyle="1" w:styleId="a6">
    <w:name w:val="页脚 字符"/>
    <w:basedOn w:val="a0"/>
    <w:link w:val="a5"/>
    <w:uiPriority w:val="99"/>
    <w:rsid w:val="00EE498D"/>
    <w:rPr>
      <w:rFonts w:ascii="Times New Roman" w:eastAsia="PMingLiU" w:hAnsi="Times New Roman" w:cs="Times New Roman"/>
      <w:sz w:val="18"/>
      <w:szCs w:val="18"/>
      <w:lang w:eastAsia="zh-TW"/>
    </w:rPr>
  </w:style>
  <w:style w:type="paragraph" w:customStyle="1" w:styleId="-1">
    <w:name w:val="洽谈文件-“1”"/>
    <w:basedOn w:val="a"/>
    <w:link w:val="-1Char"/>
    <w:autoRedefine/>
    <w:qFormat/>
    <w:rsid w:val="00EE498D"/>
    <w:pPr>
      <w:numPr>
        <w:numId w:val="2"/>
      </w:numPr>
      <w:adjustRightInd w:val="0"/>
      <w:spacing w:line="360" w:lineRule="auto"/>
      <w:jc w:val="both"/>
    </w:pPr>
    <w:rPr>
      <w:rFonts w:ascii="Calibri" w:eastAsia="仿宋_GB2312" w:hAnsi="Calibri"/>
    </w:rPr>
  </w:style>
  <w:style w:type="character" w:customStyle="1" w:styleId="-1Char">
    <w:name w:val="洽谈文件-“1” Char"/>
    <w:link w:val="-1"/>
    <w:rsid w:val="00EE498D"/>
    <w:rPr>
      <w:rFonts w:ascii="Calibri" w:eastAsia="仿宋_GB2312" w:hAnsi="Calibri" w:cs="Times New Roman"/>
      <w:sz w:val="24"/>
      <w:szCs w:val="24"/>
      <w:lang w:eastAsia="zh-TW"/>
    </w:rPr>
  </w:style>
  <w:style w:type="character" w:styleId="a7">
    <w:name w:val="annotation reference"/>
    <w:semiHidden/>
    <w:rsid w:val="00EE498D"/>
    <w:rPr>
      <w:sz w:val="21"/>
      <w:szCs w:val="21"/>
    </w:rPr>
  </w:style>
  <w:style w:type="paragraph" w:styleId="a8">
    <w:name w:val="annotation text"/>
    <w:basedOn w:val="a"/>
    <w:link w:val="11"/>
    <w:semiHidden/>
    <w:rsid w:val="00EE498D"/>
  </w:style>
  <w:style w:type="character" w:customStyle="1" w:styleId="a9">
    <w:name w:val="批注文字 字符"/>
    <w:basedOn w:val="a0"/>
    <w:uiPriority w:val="99"/>
    <w:semiHidden/>
    <w:rsid w:val="00EE498D"/>
    <w:rPr>
      <w:rFonts w:ascii="Times New Roman" w:eastAsia="PMingLiU" w:hAnsi="Times New Roman" w:cs="Times New Roman"/>
      <w:sz w:val="24"/>
      <w:szCs w:val="24"/>
      <w:lang w:eastAsia="zh-TW"/>
    </w:rPr>
  </w:style>
  <w:style w:type="character" w:customStyle="1" w:styleId="11">
    <w:name w:val="批注文字 字符1"/>
    <w:link w:val="a8"/>
    <w:semiHidden/>
    <w:rsid w:val="00EE498D"/>
    <w:rPr>
      <w:rFonts w:ascii="Times New Roman" w:eastAsia="PMingLiU" w:hAnsi="Times New Roman" w:cs="Times New Roman"/>
      <w:sz w:val="24"/>
      <w:szCs w:val="24"/>
      <w:lang w:eastAsia="zh-TW"/>
    </w:rPr>
  </w:style>
  <w:style w:type="paragraph" w:styleId="aa">
    <w:name w:val="Balloon Text"/>
    <w:basedOn w:val="a"/>
    <w:link w:val="ab"/>
    <w:uiPriority w:val="99"/>
    <w:semiHidden/>
    <w:unhideWhenUsed/>
    <w:rsid w:val="00EE498D"/>
    <w:rPr>
      <w:sz w:val="18"/>
      <w:szCs w:val="18"/>
    </w:rPr>
  </w:style>
  <w:style w:type="character" w:customStyle="1" w:styleId="ab">
    <w:name w:val="批注框文本 字符"/>
    <w:basedOn w:val="a0"/>
    <w:link w:val="aa"/>
    <w:uiPriority w:val="99"/>
    <w:semiHidden/>
    <w:rsid w:val="00EE498D"/>
    <w:rPr>
      <w:rFonts w:ascii="Times New Roman" w:eastAsia="PMingLiU" w:hAnsi="Times New Roman" w:cs="Times New Roman"/>
      <w:sz w:val="18"/>
      <w:szCs w:val="18"/>
      <w:lang w:eastAsia="zh-TW"/>
    </w:rPr>
  </w:style>
  <w:style w:type="character" w:customStyle="1" w:styleId="Char">
    <w:name w:val="批注文字 Char"/>
    <w:semiHidden/>
    <w:rsid w:val="00BF103C"/>
    <w:rPr>
      <w:rFonts w:ascii="Times New Roman" w:eastAsia="PMingLiU" w:hAnsi="Times New Roman" w:cs="Times New Roman"/>
      <w:sz w:val="24"/>
      <w:szCs w:val="24"/>
      <w:lang w:eastAsia="zh-TW"/>
    </w:rPr>
  </w:style>
  <w:style w:type="paragraph" w:customStyle="1" w:styleId="-">
    <w:name w:val="洽谈文件-“一”"/>
    <w:basedOn w:val="1"/>
    <w:link w:val="-Char"/>
    <w:qFormat/>
    <w:rsid w:val="00BF103C"/>
    <w:pPr>
      <w:keepNext w:val="0"/>
      <w:keepLines w:val="0"/>
      <w:numPr>
        <w:numId w:val="3"/>
      </w:numPr>
      <w:adjustRightInd w:val="0"/>
      <w:spacing w:before="0" w:after="0" w:line="360" w:lineRule="auto"/>
    </w:pPr>
    <w:rPr>
      <w:rFonts w:ascii="Calibri" w:eastAsia="仿宋_GB2312" w:hAnsi="Calibri"/>
      <w:bCs w:val="0"/>
      <w:kern w:val="2"/>
      <w:sz w:val="30"/>
      <w:szCs w:val="30"/>
      <w:lang w:eastAsia="zh-CN"/>
    </w:rPr>
  </w:style>
  <w:style w:type="character" w:customStyle="1" w:styleId="-Char">
    <w:name w:val="洽谈文件-“一” Char"/>
    <w:link w:val="-"/>
    <w:rsid w:val="00BF103C"/>
    <w:rPr>
      <w:rFonts w:ascii="Calibri" w:eastAsia="仿宋_GB2312" w:hAnsi="Calibri" w:cs="Times New Roman"/>
      <w:b/>
      <w:sz w:val="30"/>
      <w:szCs w:val="30"/>
    </w:rPr>
  </w:style>
  <w:style w:type="character" w:customStyle="1" w:styleId="10">
    <w:name w:val="标题 1 字符"/>
    <w:basedOn w:val="a0"/>
    <w:link w:val="1"/>
    <w:uiPriority w:val="9"/>
    <w:rsid w:val="00BF103C"/>
    <w:rPr>
      <w:rFonts w:ascii="Times New Roman" w:eastAsia="PMingLiU" w:hAnsi="Times New Roman" w:cs="Times New Roman"/>
      <w:b/>
      <w:bCs/>
      <w:kern w:val="44"/>
      <w:sz w:val="44"/>
      <w:szCs w:val="44"/>
      <w:lang w:eastAsia="zh-TW"/>
    </w:rPr>
  </w:style>
  <w:style w:type="paragraph" w:styleId="ac">
    <w:name w:val="annotation subject"/>
    <w:basedOn w:val="a8"/>
    <w:next w:val="a8"/>
    <w:link w:val="ad"/>
    <w:uiPriority w:val="99"/>
    <w:semiHidden/>
    <w:unhideWhenUsed/>
    <w:rsid w:val="00315394"/>
    <w:rPr>
      <w:b/>
      <w:bCs/>
    </w:rPr>
  </w:style>
  <w:style w:type="character" w:customStyle="1" w:styleId="ad">
    <w:name w:val="批注主题 字符"/>
    <w:basedOn w:val="11"/>
    <w:link w:val="ac"/>
    <w:uiPriority w:val="99"/>
    <w:semiHidden/>
    <w:rsid w:val="00315394"/>
    <w:rPr>
      <w:rFonts w:ascii="Times New Roman" w:eastAsia="PMingLiU" w:hAnsi="Times New Roman" w:cs="Times New Roman"/>
      <w:b/>
      <w:bCs/>
      <w:sz w:val="24"/>
      <w:szCs w:val="24"/>
      <w:lang w:eastAsia="zh-TW"/>
    </w:rPr>
  </w:style>
  <w:style w:type="paragraph" w:styleId="ae">
    <w:name w:val="List Paragraph"/>
    <w:basedOn w:val="a"/>
    <w:uiPriority w:val="34"/>
    <w:qFormat/>
    <w:rsid w:val="00267FF5"/>
    <w:pPr>
      <w:ind w:firstLineChars="200" w:firstLine="420"/>
    </w:pPr>
  </w:style>
  <w:style w:type="paragraph" w:styleId="af">
    <w:name w:val="No Spacing"/>
    <w:uiPriority w:val="1"/>
    <w:qFormat/>
    <w:rsid w:val="001D4CD5"/>
    <w:pPr>
      <w:widowControl w:val="0"/>
    </w:pPr>
    <w:rPr>
      <w:rFonts w:ascii="Times New Roman" w:eastAsia="PMingLiU" w:hAnsi="Times New Roman" w:cs="Times New Roman"/>
      <w:sz w:val="24"/>
      <w:szCs w:val="24"/>
      <w:lang w:eastAsia="zh-TW"/>
    </w:rPr>
  </w:style>
  <w:style w:type="character" w:customStyle="1" w:styleId="20">
    <w:name w:val="标题 2 字符"/>
    <w:basedOn w:val="a0"/>
    <w:link w:val="2"/>
    <w:uiPriority w:val="9"/>
    <w:rsid w:val="001D4CD5"/>
    <w:rPr>
      <w:rFonts w:asciiTheme="majorHAnsi" w:eastAsiaTheme="majorEastAsia" w:hAnsiTheme="majorHAnsi" w:cstheme="majorBidi"/>
      <w:b/>
      <w:bCs/>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7930">
      <w:bodyDiv w:val="1"/>
      <w:marLeft w:val="0"/>
      <w:marRight w:val="0"/>
      <w:marTop w:val="0"/>
      <w:marBottom w:val="0"/>
      <w:divBdr>
        <w:top w:val="none" w:sz="0" w:space="0" w:color="auto"/>
        <w:left w:val="none" w:sz="0" w:space="0" w:color="auto"/>
        <w:bottom w:val="none" w:sz="0" w:space="0" w:color="auto"/>
        <w:right w:val="none" w:sz="0" w:space="0" w:color="auto"/>
      </w:divBdr>
    </w:div>
    <w:div w:id="260185673">
      <w:bodyDiv w:val="1"/>
      <w:marLeft w:val="0"/>
      <w:marRight w:val="0"/>
      <w:marTop w:val="0"/>
      <w:marBottom w:val="0"/>
      <w:divBdr>
        <w:top w:val="none" w:sz="0" w:space="0" w:color="auto"/>
        <w:left w:val="none" w:sz="0" w:space="0" w:color="auto"/>
        <w:bottom w:val="none" w:sz="0" w:space="0" w:color="auto"/>
        <w:right w:val="none" w:sz="0" w:space="0" w:color="auto"/>
      </w:divBdr>
    </w:div>
    <w:div w:id="650405578">
      <w:bodyDiv w:val="1"/>
      <w:marLeft w:val="0"/>
      <w:marRight w:val="0"/>
      <w:marTop w:val="0"/>
      <w:marBottom w:val="0"/>
      <w:divBdr>
        <w:top w:val="none" w:sz="0" w:space="0" w:color="auto"/>
        <w:left w:val="none" w:sz="0" w:space="0" w:color="auto"/>
        <w:bottom w:val="none" w:sz="0" w:space="0" w:color="auto"/>
        <w:right w:val="none" w:sz="0" w:space="0" w:color="auto"/>
      </w:divBdr>
    </w:div>
    <w:div w:id="895091408">
      <w:bodyDiv w:val="1"/>
      <w:marLeft w:val="0"/>
      <w:marRight w:val="0"/>
      <w:marTop w:val="0"/>
      <w:marBottom w:val="0"/>
      <w:divBdr>
        <w:top w:val="none" w:sz="0" w:space="0" w:color="auto"/>
        <w:left w:val="none" w:sz="0" w:space="0" w:color="auto"/>
        <w:bottom w:val="none" w:sz="0" w:space="0" w:color="auto"/>
        <w:right w:val="none" w:sz="0" w:space="0" w:color="auto"/>
      </w:divBdr>
      <w:divsChild>
        <w:div w:id="1859196764">
          <w:marLeft w:val="0"/>
          <w:marRight w:val="0"/>
          <w:marTop w:val="0"/>
          <w:marBottom w:val="0"/>
          <w:divBdr>
            <w:top w:val="none" w:sz="0" w:space="0" w:color="auto"/>
            <w:left w:val="none" w:sz="0" w:space="0" w:color="auto"/>
            <w:bottom w:val="none" w:sz="0" w:space="0" w:color="auto"/>
            <w:right w:val="none" w:sz="0" w:space="0" w:color="auto"/>
          </w:divBdr>
        </w:div>
      </w:divsChild>
    </w:div>
    <w:div w:id="12439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1306</Characters>
  <Application>Microsoft Office Word</Application>
  <DocSecurity>0</DocSecurity>
  <Lines>10</Lines>
  <Paragraphs>3</Paragraphs>
  <ScaleCrop>false</ScaleCrop>
  <Company>Lenovo</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晁霞</dc:creator>
  <cp:lastModifiedBy>潘咏怡</cp:lastModifiedBy>
  <cp:revision>8</cp:revision>
  <cp:lastPrinted>2023-12-05T02:15:00Z</cp:lastPrinted>
  <dcterms:created xsi:type="dcterms:W3CDTF">2023-11-03T02:57:00Z</dcterms:created>
  <dcterms:modified xsi:type="dcterms:W3CDTF">2023-12-05T02:16:00Z</dcterms:modified>
</cp:coreProperties>
</file>