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29" w:rsidRDefault="00C07B71">
      <w:pPr>
        <w:spacing w:line="360" w:lineRule="auto"/>
        <w:jc w:val="center"/>
        <w:rPr>
          <w:rFonts w:ascii="宋体" w:eastAsia="宋体" w:hAnsi="宋体"/>
          <w:b/>
          <w:sz w:val="36"/>
          <w:szCs w:val="36"/>
        </w:rPr>
      </w:pPr>
      <w:r>
        <w:rPr>
          <w:rFonts w:ascii="宋体" w:eastAsia="宋体" w:hAnsi="宋体" w:hint="eastAsia"/>
          <w:b/>
          <w:sz w:val="36"/>
          <w:szCs w:val="36"/>
        </w:rPr>
        <w:t>拖拉机用户需求</w:t>
      </w:r>
    </w:p>
    <w:p w:rsidR="00941029" w:rsidRDefault="00941029">
      <w:pPr>
        <w:snapToGrid w:val="0"/>
        <w:spacing w:line="360" w:lineRule="auto"/>
        <w:jc w:val="center"/>
        <w:rPr>
          <w:rFonts w:ascii="宋体" w:eastAsia="宋体" w:hAnsi="宋体"/>
          <w:b/>
          <w:szCs w:val="36"/>
        </w:rPr>
      </w:pPr>
    </w:p>
    <w:p w:rsidR="00941029" w:rsidRPr="00AD0E68" w:rsidRDefault="00C07B71">
      <w:pPr>
        <w:tabs>
          <w:tab w:val="left" w:pos="360"/>
        </w:tabs>
        <w:spacing w:line="360" w:lineRule="auto"/>
        <w:outlineLvl w:val="0"/>
        <w:rPr>
          <w:rFonts w:ascii="仿宋" w:eastAsia="仿宋" w:hAnsi="仿宋"/>
          <w:b/>
          <w:bCs/>
          <w:sz w:val="24"/>
          <w:szCs w:val="24"/>
        </w:rPr>
      </w:pPr>
      <w:r w:rsidRPr="00AD0E68">
        <w:rPr>
          <w:rFonts w:ascii="仿宋" w:eastAsia="仿宋" w:hAnsi="仿宋" w:cs="仿宋_GB2312" w:hint="eastAsia"/>
          <w:b/>
          <w:bCs/>
          <w:sz w:val="24"/>
          <w:szCs w:val="24"/>
        </w:rPr>
        <w:t>单位简称说明：</w:t>
      </w:r>
    </w:p>
    <w:p w:rsidR="00941029" w:rsidRPr="00AD0E68" w:rsidRDefault="00C07B71">
      <w:pPr>
        <w:tabs>
          <w:tab w:val="left" w:pos="360"/>
        </w:tabs>
        <w:spacing w:line="360" w:lineRule="auto"/>
        <w:outlineLvl w:val="0"/>
        <w:rPr>
          <w:rFonts w:ascii="仿宋" w:eastAsia="仿宋" w:hAnsi="仿宋"/>
          <w:sz w:val="24"/>
          <w:szCs w:val="24"/>
        </w:rPr>
      </w:pPr>
      <w:r w:rsidRPr="00AD0E68">
        <w:rPr>
          <w:rFonts w:ascii="仿宋" w:eastAsia="仿宋" w:hAnsi="仿宋" w:cs="仿宋_GB2312" w:hint="eastAsia"/>
          <w:b/>
          <w:bCs/>
          <w:sz w:val="24"/>
          <w:szCs w:val="24"/>
        </w:rPr>
        <w:t>管理公司</w:t>
      </w:r>
      <w:r w:rsidRPr="00AD0E68">
        <w:rPr>
          <w:rFonts w:ascii="仿宋" w:eastAsia="仿宋" w:hAnsi="仿宋" w:hint="eastAsia"/>
          <w:bCs/>
          <w:sz w:val="24"/>
          <w:szCs w:val="24"/>
        </w:rPr>
        <w:t>——</w:t>
      </w:r>
      <w:r w:rsidRPr="00AD0E68">
        <w:rPr>
          <w:rFonts w:ascii="仿宋" w:eastAsia="仿宋" w:hAnsi="仿宋" w:cs="仿宋_GB2312" w:hint="eastAsia"/>
          <w:sz w:val="24"/>
          <w:szCs w:val="24"/>
        </w:rPr>
        <w:t>指项目发包方，即珠海市珠港机场管理有限公司</w:t>
      </w:r>
    </w:p>
    <w:p w:rsidR="00941029" w:rsidRPr="00AD0E68" w:rsidRDefault="00C07B71">
      <w:pPr>
        <w:spacing w:line="360" w:lineRule="auto"/>
        <w:rPr>
          <w:rFonts w:ascii="仿宋" w:eastAsia="仿宋" w:hAnsi="仿宋"/>
          <w:sz w:val="24"/>
          <w:szCs w:val="24"/>
        </w:rPr>
      </w:pPr>
      <w:r w:rsidRPr="00AD0E68">
        <w:rPr>
          <w:rFonts w:ascii="仿宋" w:eastAsia="仿宋" w:hAnsi="仿宋" w:cs="仿宋_GB2312" w:hint="eastAsia"/>
          <w:b/>
          <w:bCs/>
          <w:sz w:val="24"/>
          <w:szCs w:val="24"/>
        </w:rPr>
        <w:t>供应商</w:t>
      </w:r>
      <w:r w:rsidRPr="00AD0E68">
        <w:rPr>
          <w:rFonts w:ascii="仿宋" w:eastAsia="仿宋" w:hAnsi="仿宋"/>
          <w:bCs/>
          <w:sz w:val="24"/>
          <w:szCs w:val="24"/>
        </w:rPr>
        <w:t>——</w:t>
      </w:r>
      <w:r w:rsidRPr="00AD0E68">
        <w:rPr>
          <w:rFonts w:ascii="仿宋" w:eastAsia="仿宋" w:hAnsi="仿宋" w:cs="仿宋_GB2312" w:hint="eastAsia"/>
          <w:sz w:val="24"/>
          <w:szCs w:val="24"/>
        </w:rPr>
        <w:t>指参与</w:t>
      </w:r>
      <w:proofErr w:type="gramStart"/>
      <w:r w:rsidRPr="00AD0E68">
        <w:rPr>
          <w:rFonts w:ascii="仿宋" w:eastAsia="仿宋" w:hAnsi="仿宋" w:cs="仿宋_GB2312" w:hint="eastAsia"/>
          <w:sz w:val="24"/>
          <w:szCs w:val="24"/>
        </w:rPr>
        <w:t>本设备</w:t>
      </w:r>
      <w:proofErr w:type="gramEnd"/>
      <w:r w:rsidRPr="00AD0E68">
        <w:rPr>
          <w:rFonts w:ascii="仿宋" w:eastAsia="仿宋" w:hAnsi="仿宋" w:cs="仿宋_GB2312" w:hint="eastAsia"/>
          <w:sz w:val="24"/>
          <w:szCs w:val="24"/>
        </w:rPr>
        <w:t>投标的相关企业</w:t>
      </w:r>
    </w:p>
    <w:p w:rsidR="00941029" w:rsidRPr="00C65D78" w:rsidRDefault="00C07B71" w:rsidP="00C65D78">
      <w:pPr>
        <w:pStyle w:val="ae"/>
        <w:numPr>
          <w:ilvl w:val="0"/>
          <w:numId w:val="3"/>
        </w:numPr>
        <w:spacing w:line="360" w:lineRule="auto"/>
        <w:ind w:firstLineChars="0"/>
        <w:rPr>
          <w:rFonts w:ascii="仿宋" w:eastAsia="仿宋" w:hAnsi="仿宋"/>
          <w:sz w:val="24"/>
          <w:szCs w:val="24"/>
        </w:rPr>
      </w:pPr>
      <w:r w:rsidRPr="00C65D78">
        <w:rPr>
          <w:rFonts w:ascii="仿宋" w:eastAsia="仿宋" w:hAnsi="仿宋" w:hint="eastAsia"/>
          <w:b/>
          <w:sz w:val="24"/>
          <w:szCs w:val="24"/>
        </w:rPr>
        <w:t>项目名称：</w:t>
      </w:r>
      <w:r w:rsidR="00C65D78">
        <w:rPr>
          <w:rFonts w:ascii="仿宋" w:eastAsia="仿宋" w:hAnsi="仿宋" w:hint="eastAsia"/>
          <w:sz w:val="24"/>
          <w:szCs w:val="24"/>
        </w:rPr>
        <w:t>拖拉机</w:t>
      </w:r>
    </w:p>
    <w:p w:rsidR="00C65D78" w:rsidRPr="00C65D78" w:rsidRDefault="00C65D78" w:rsidP="00C65D78">
      <w:pPr>
        <w:pStyle w:val="ae"/>
        <w:numPr>
          <w:ilvl w:val="0"/>
          <w:numId w:val="3"/>
        </w:numPr>
        <w:spacing w:line="360" w:lineRule="auto"/>
        <w:ind w:firstLineChars="0"/>
        <w:rPr>
          <w:rFonts w:ascii="仿宋" w:eastAsia="仿宋" w:hAnsi="仿宋"/>
          <w:sz w:val="24"/>
          <w:szCs w:val="24"/>
        </w:rPr>
      </w:pPr>
      <w:r>
        <w:rPr>
          <w:rFonts w:ascii="仿宋" w:eastAsia="仿宋" w:hAnsi="仿宋" w:hint="eastAsia"/>
          <w:sz w:val="24"/>
          <w:szCs w:val="24"/>
        </w:rPr>
        <w:t>数量：1台</w:t>
      </w:r>
    </w:p>
    <w:p w:rsidR="00941029" w:rsidRPr="00AD0E68" w:rsidRDefault="00C07B71">
      <w:pPr>
        <w:spacing w:line="360" w:lineRule="auto"/>
        <w:ind w:firstLineChars="200" w:firstLine="482"/>
        <w:rPr>
          <w:rFonts w:ascii="仿宋" w:eastAsia="仿宋" w:hAnsi="仿宋"/>
          <w:sz w:val="24"/>
          <w:szCs w:val="24"/>
        </w:rPr>
      </w:pPr>
      <w:r w:rsidRPr="00AD0E68">
        <w:rPr>
          <w:rFonts w:ascii="仿宋" w:eastAsia="仿宋" w:hAnsi="仿宋" w:hint="eastAsia"/>
          <w:b/>
          <w:sz w:val="24"/>
          <w:szCs w:val="24"/>
        </w:rPr>
        <w:t>二、送货时间：</w:t>
      </w:r>
      <w:r w:rsidRPr="00AD0E68">
        <w:rPr>
          <w:rFonts w:ascii="仿宋" w:eastAsia="仿宋" w:hAnsi="仿宋" w:hint="eastAsia"/>
          <w:sz w:val="24"/>
          <w:szCs w:val="24"/>
        </w:rPr>
        <w:t>合同生效后1个月内送货。</w:t>
      </w:r>
    </w:p>
    <w:p w:rsidR="00941029" w:rsidRPr="00AD0E68" w:rsidRDefault="00C07B71">
      <w:pPr>
        <w:spacing w:line="360" w:lineRule="auto"/>
        <w:ind w:firstLineChars="200" w:firstLine="482"/>
        <w:rPr>
          <w:rFonts w:ascii="仿宋" w:eastAsia="仿宋" w:hAnsi="仿宋"/>
          <w:sz w:val="24"/>
          <w:szCs w:val="24"/>
        </w:rPr>
      </w:pPr>
      <w:r w:rsidRPr="00AD0E68">
        <w:rPr>
          <w:rFonts w:ascii="仿宋" w:eastAsia="仿宋" w:hAnsi="仿宋" w:hint="eastAsia"/>
          <w:b/>
          <w:sz w:val="24"/>
          <w:szCs w:val="24"/>
        </w:rPr>
        <w:t>三、送货地点：</w:t>
      </w:r>
      <w:r w:rsidRPr="00AD0E68">
        <w:rPr>
          <w:rFonts w:ascii="仿宋" w:eastAsia="仿宋" w:hAnsi="仿宋" w:hint="eastAsia"/>
          <w:sz w:val="24"/>
          <w:szCs w:val="24"/>
        </w:rPr>
        <w:t>珠海机场飞行区。</w:t>
      </w:r>
    </w:p>
    <w:p w:rsidR="00941029" w:rsidRPr="00AD0E68" w:rsidRDefault="00C07B71">
      <w:pPr>
        <w:spacing w:line="360" w:lineRule="auto"/>
        <w:ind w:firstLineChars="200" w:firstLine="482"/>
        <w:rPr>
          <w:rFonts w:ascii="仿宋" w:eastAsia="仿宋" w:hAnsi="仿宋"/>
          <w:sz w:val="24"/>
          <w:szCs w:val="24"/>
        </w:rPr>
      </w:pPr>
      <w:r w:rsidRPr="00AD0E68">
        <w:rPr>
          <w:rFonts w:ascii="仿宋" w:eastAsia="仿宋" w:hAnsi="仿宋" w:hint="eastAsia"/>
          <w:b/>
          <w:sz w:val="24"/>
          <w:szCs w:val="24"/>
        </w:rPr>
        <w:t>四</w:t>
      </w:r>
      <w:r w:rsidRPr="00AD0E68">
        <w:rPr>
          <w:rFonts w:ascii="仿宋" w:eastAsia="仿宋" w:hAnsi="仿宋"/>
          <w:b/>
          <w:sz w:val="24"/>
          <w:szCs w:val="24"/>
        </w:rPr>
        <w:t>、</w:t>
      </w:r>
      <w:r w:rsidRPr="00AD0E68">
        <w:rPr>
          <w:rFonts w:ascii="仿宋" w:eastAsia="仿宋" w:hAnsi="仿宋" w:hint="eastAsia"/>
          <w:b/>
          <w:sz w:val="24"/>
          <w:szCs w:val="24"/>
        </w:rPr>
        <w:t>最高</w:t>
      </w:r>
      <w:r w:rsidRPr="00AD0E68">
        <w:rPr>
          <w:rFonts w:ascii="仿宋" w:eastAsia="仿宋" w:hAnsi="仿宋"/>
          <w:b/>
          <w:sz w:val="24"/>
          <w:szCs w:val="24"/>
        </w:rPr>
        <w:t>投标限价：</w:t>
      </w:r>
      <w:r w:rsidRPr="00AD0E68">
        <w:rPr>
          <w:rFonts w:ascii="仿宋" w:eastAsia="仿宋" w:hAnsi="仿宋" w:hint="eastAsia"/>
          <w:sz w:val="24"/>
          <w:szCs w:val="24"/>
        </w:rPr>
        <w:t>壹拾捌万元整</w:t>
      </w:r>
      <w:r w:rsidRPr="00AD0E68">
        <w:rPr>
          <w:rFonts w:ascii="仿宋" w:eastAsia="仿宋" w:hAnsi="仿宋"/>
          <w:sz w:val="24"/>
          <w:szCs w:val="24"/>
        </w:rPr>
        <w:t>（</w:t>
      </w:r>
      <w:r w:rsidRPr="00AD0E68">
        <w:rPr>
          <w:rFonts w:ascii="Calibri" w:eastAsia="仿宋" w:hAnsi="Calibri" w:cs="Calibri"/>
          <w:sz w:val="24"/>
          <w:szCs w:val="24"/>
        </w:rPr>
        <w:t>¥</w:t>
      </w:r>
      <w:r w:rsidRPr="00AD0E68">
        <w:rPr>
          <w:rFonts w:ascii="Calibri" w:eastAsia="仿宋" w:hAnsi="Calibri" w:cs="Calibri" w:hint="eastAsia"/>
          <w:sz w:val="24"/>
          <w:szCs w:val="24"/>
        </w:rPr>
        <w:t>18</w:t>
      </w:r>
      <w:r w:rsidRPr="00AD0E68">
        <w:rPr>
          <w:rFonts w:ascii="仿宋" w:eastAsia="仿宋" w:hAnsi="仿宋" w:hint="eastAsia"/>
          <w:sz w:val="24"/>
          <w:szCs w:val="24"/>
        </w:rPr>
        <w:t>0,</w:t>
      </w:r>
      <w:r w:rsidRPr="00AD0E68">
        <w:rPr>
          <w:rFonts w:ascii="仿宋" w:eastAsia="仿宋" w:hAnsi="仿宋"/>
          <w:sz w:val="24"/>
          <w:szCs w:val="24"/>
        </w:rPr>
        <w:t>000</w:t>
      </w:r>
      <w:r w:rsidRPr="00AD0E68">
        <w:rPr>
          <w:rFonts w:ascii="仿宋" w:eastAsia="仿宋" w:hAnsi="仿宋" w:hint="eastAsia"/>
          <w:sz w:val="24"/>
          <w:szCs w:val="24"/>
        </w:rPr>
        <w:t>元</w:t>
      </w:r>
      <w:r w:rsidRPr="00AD0E68">
        <w:rPr>
          <w:rFonts w:ascii="仿宋" w:eastAsia="仿宋" w:hAnsi="仿宋"/>
          <w:sz w:val="24"/>
          <w:szCs w:val="24"/>
        </w:rPr>
        <w:t>）</w:t>
      </w:r>
      <w:r w:rsidRPr="00AD0E68">
        <w:rPr>
          <w:rFonts w:ascii="仿宋" w:eastAsia="仿宋" w:hAnsi="仿宋" w:hint="eastAsia"/>
          <w:sz w:val="24"/>
          <w:szCs w:val="24"/>
        </w:rPr>
        <w:t>。</w:t>
      </w:r>
    </w:p>
    <w:p w:rsidR="00941029" w:rsidRPr="00AD0E68" w:rsidRDefault="00C07B71">
      <w:pPr>
        <w:spacing w:line="360" w:lineRule="auto"/>
        <w:ind w:firstLineChars="200" w:firstLine="482"/>
        <w:rPr>
          <w:rFonts w:ascii="仿宋" w:eastAsia="仿宋" w:hAnsi="仿宋"/>
          <w:b/>
          <w:sz w:val="24"/>
          <w:szCs w:val="24"/>
        </w:rPr>
      </w:pPr>
      <w:r w:rsidRPr="00AD0E68">
        <w:rPr>
          <w:rFonts w:ascii="仿宋" w:eastAsia="仿宋" w:hAnsi="仿宋" w:hint="eastAsia"/>
          <w:b/>
          <w:sz w:val="24"/>
          <w:szCs w:val="24"/>
        </w:rPr>
        <w:t>五、资格要求：</w:t>
      </w:r>
    </w:p>
    <w:p w:rsidR="00902E95" w:rsidRPr="00AD0E68" w:rsidRDefault="00C07B71">
      <w:pPr>
        <w:pStyle w:val="a3"/>
        <w:numPr>
          <w:ilvl w:val="0"/>
          <w:numId w:val="1"/>
        </w:numPr>
        <w:spacing w:line="360" w:lineRule="auto"/>
        <w:rPr>
          <w:rFonts w:ascii="仿宋" w:eastAsia="仿宋" w:hAnsi="仿宋"/>
          <w:sz w:val="24"/>
          <w:szCs w:val="24"/>
        </w:rPr>
      </w:pPr>
      <w:r w:rsidRPr="00AD0E68">
        <w:rPr>
          <w:rFonts w:ascii="仿宋_GB2312" w:eastAsia="仿宋_GB2312" w:hint="eastAsia"/>
          <w:sz w:val="24"/>
          <w:szCs w:val="24"/>
        </w:rPr>
        <w:t>供货商</w:t>
      </w:r>
      <w:r w:rsidRPr="00AD0E68">
        <w:rPr>
          <w:rFonts w:ascii="仿宋_GB2312" w:eastAsia="仿宋_GB2312" w:hint="eastAsia"/>
          <w:color w:val="333333"/>
          <w:sz w:val="24"/>
          <w:szCs w:val="24"/>
        </w:rPr>
        <w:t>必须是在中华人民共和国境内注册、具备独立法人</w:t>
      </w:r>
      <w:r w:rsidR="00902E95" w:rsidRPr="00AD0E68">
        <w:rPr>
          <w:rFonts w:ascii="仿宋_GB2312" w:eastAsia="仿宋_GB2312" w:hint="eastAsia"/>
          <w:color w:val="333333"/>
          <w:sz w:val="24"/>
          <w:szCs w:val="24"/>
        </w:rPr>
        <w:t>的</w:t>
      </w:r>
      <w:r w:rsidRPr="00AD0E68">
        <w:rPr>
          <w:rFonts w:ascii="仿宋_GB2312" w:eastAsia="仿宋_GB2312" w:hint="eastAsia"/>
          <w:color w:val="333333"/>
          <w:sz w:val="24"/>
          <w:szCs w:val="24"/>
        </w:rPr>
        <w:t>资格</w:t>
      </w:r>
      <w:r w:rsidR="00902E95" w:rsidRPr="00AD0E68">
        <w:rPr>
          <w:rFonts w:ascii="仿宋_GB2312" w:eastAsia="仿宋_GB2312" w:hint="eastAsia"/>
          <w:color w:val="333333"/>
          <w:sz w:val="24"/>
          <w:szCs w:val="24"/>
        </w:rPr>
        <w:t>，</w:t>
      </w:r>
      <w:r w:rsidRPr="00AD0E68">
        <w:rPr>
          <w:rFonts w:ascii="仿宋" w:eastAsia="仿宋" w:hAnsi="仿宋"/>
          <w:sz w:val="24"/>
          <w:szCs w:val="24"/>
        </w:rPr>
        <w:t>提供合法有效的营业执照</w:t>
      </w:r>
      <w:r w:rsidR="00902E95" w:rsidRPr="00AD0E68">
        <w:rPr>
          <w:rFonts w:ascii="仿宋" w:eastAsia="仿宋" w:hAnsi="仿宋" w:hint="eastAsia"/>
          <w:sz w:val="24"/>
          <w:szCs w:val="24"/>
        </w:rPr>
        <w:t>复印件，加盖公章。</w:t>
      </w:r>
    </w:p>
    <w:p w:rsidR="00902E95" w:rsidRPr="00AD0E68" w:rsidRDefault="00902E95" w:rsidP="00902E95">
      <w:pPr>
        <w:pStyle w:val="a3"/>
        <w:numPr>
          <w:ilvl w:val="0"/>
          <w:numId w:val="1"/>
        </w:numPr>
        <w:spacing w:line="360" w:lineRule="auto"/>
        <w:rPr>
          <w:rFonts w:ascii="仿宋" w:eastAsia="仿宋" w:hAnsi="仿宋"/>
          <w:sz w:val="24"/>
          <w:szCs w:val="24"/>
        </w:rPr>
      </w:pPr>
      <w:r w:rsidRPr="00AD0E68">
        <w:rPr>
          <w:rFonts w:ascii="仿宋_GB2312" w:eastAsia="仿宋_GB2312" w:hint="eastAsia"/>
          <w:color w:val="333333"/>
          <w:sz w:val="24"/>
          <w:szCs w:val="24"/>
        </w:rPr>
        <w:t>供应商须为设备制造商或销售代理商，提供产品出厂证明或授权代理资质证明复印件，加盖公章。</w:t>
      </w:r>
    </w:p>
    <w:p w:rsidR="00941029" w:rsidRPr="00AD0E68" w:rsidRDefault="00C07B71">
      <w:pPr>
        <w:adjustRightInd w:val="0"/>
        <w:snapToGrid w:val="0"/>
        <w:spacing w:line="360" w:lineRule="auto"/>
        <w:ind w:firstLineChars="200" w:firstLine="482"/>
        <w:rPr>
          <w:rFonts w:ascii="仿宋" w:eastAsia="仿宋" w:hAnsi="仿宋"/>
          <w:b/>
          <w:bCs/>
          <w:sz w:val="24"/>
          <w:szCs w:val="24"/>
        </w:rPr>
      </w:pPr>
      <w:r w:rsidRPr="00AD0E68">
        <w:rPr>
          <w:rFonts w:ascii="仿宋" w:eastAsia="仿宋" w:hAnsi="仿宋" w:hint="eastAsia"/>
          <w:b/>
          <w:sz w:val="24"/>
          <w:szCs w:val="24"/>
        </w:rPr>
        <w:t>六、用户需求：</w:t>
      </w:r>
    </w:p>
    <w:p w:rsidR="00941029" w:rsidRPr="00AD0E68" w:rsidRDefault="00C07B71">
      <w:pPr>
        <w:spacing w:line="360" w:lineRule="auto"/>
        <w:ind w:firstLineChars="200" w:firstLine="482"/>
        <w:rPr>
          <w:rFonts w:ascii="仿宋_GB2312" w:eastAsia="仿宋_GB2312"/>
          <w:sz w:val="24"/>
          <w:szCs w:val="24"/>
        </w:rPr>
      </w:pPr>
      <w:r w:rsidRPr="00AD0E68">
        <w:rPr>
          <w:rFonts w:ascii="仿宋_GB2312" w:eastAsia="仿宋_GB2312" w:hAnsi="宋体" w:hint="eastAsia"/>
          <w:b/>
          <w:sz w:val="24"/>
          <w:szCs w:val="24"/>
        </w:rPr>
        <w:t>（一）主要功能</w:t>
      </w:r>
      <w:r w:rsidRPr="00AD0E68">
        <w:rPr>
          <w:rFonts w:ascii="仿宋_GB2312" w:eastAsia="仿宋_GB2312" w:hAnsi="宋体" w:hint="eastAsia"/>
          <w:sz w:val="24"/>
          <w:szCs w:val="24"/>
        </w:rPr>
        <w:t>：</w:t>
      </w:r>
    </w:p>
    <w:p w:rsidR="00941029" w:rsidRPr="00AD0E68" w:rsidRDefault="00C07B71">
      <w:pPr>
        <w:tabs>
          <w:tab w:val="left" w:pos="426"/>
        </w:tabs>
        <w:spacing w:line="360" w:lineRule="auto"/>
        <w:ind w:left="2" w:firstLineChars="200" w:firstLine="480"/>
        <w:rPr>
          <w:rFonts w:ascii="仿宋" w:eastAsia="仿宋" w:hAnsi="仿宋" w:cs="仿宋"/>
          <w:sz w:val="24"/>
          <w:szCs w:val="24"/>
        </w:rPr>
      </w:pPr>
      <w:r w:rsidRPr="00AD0E68">
        <w:rPr>
          <w:rFonts w:ascii="仿宋" w:eastAsia="仿宋" w:hAnsi="仿宋" w:cs="仿宋" w:hint="eastAsia"/>
          <w:sz w:val="24"/>
          <w:szCs w:val="24"/>
        </w:rPr>
        <w:t>所投标拖拉机机是与喷药</w:t>
      </w:r>
      <w:proofErr w:type="gramStart"/>
      <w:r w:rsidRPr="00AD0E68">
        <w:rPr>
          <w:rFonts w:ascii="仿宋" w:eastAsia="仿宋" w:hAnsi="仿宋" w:cs="仿宋" w:hint="eastAsia"/>
          <w:sz w:val="24"/>
          <w:szCs w:val="24"/>
        </w:rPr>
        <w:t>杀虫机</w:t>
      </w:r>
      <w:proofErr w:type="gramEnd"/>
      <w:r w:rsidRPr="00AD0E68">
        <w:rPr>
          <w:rFonts w:ascii="仿宋" w:eastAsia="仿宋" w:hAnsi="仿宋" w:cs="仿宋" w:hint="eastAsia"/>
          <w:sz w:val="24"/>
          <w:szCs w:val="24"/>
        </w:rPr>
        <w:t>连接，工作时是应由拖拉机动力输出轴带动喷药机，三点悬挂，在机场飞行区</w:t>
      </w:r>
      <w:proofErr w:type="gramStart"/>
      <w:r w:rsidRPr="00AD0E68">
        <w:rPr>
          <w:rFonts w:ascii="仿宋" w:eastAsia="仿宋" w:hAnsi="仿宋" w:cs="仿宋" w:hint="eastAsia"/>
          <w:sz w:val="24"/>
          <w:szCs w:val="24"/>
        </w:rPr>
        <w:t>土面区开展</w:t>
      </w:r>
      <w:proofErr w:type="gramEnd"/>
      <w:r w:rsidRPr="00AD0E68">
        <w:rPr>
          <w:rFonts w:ascii="仿宋" w:eastAsia="仿宋" w:hAnsi="仿宋" w:cs="仿宋" w:hint="eastAsia"/>
          <w:sz w:val="24"/>
          <w:szCs w:val="24"/>
        </w:rPr>
        <w:t>杀虫工作。</w:t>
      </w:r>
    </w:p>
    <w:p w:rsidR="00941029" w:rsidRPr="00AD0E68" w:rsidRDefault="00C07B71">
      <w:pPr>
        <w:adjustRightInd w:val="0"/>
        <w:snapToGrid w:val="0"/>
        <w:spacing w:line="360" w:lineRule="auto"/>
        <w:ind w:firstLineChars="200" w:firstLine="482"/>
        <w:rPr>
          <w:rFonts w:ascii="仿宋" w:eastAsia="仿宋" w:hAnsi="仿宋"/>
          <w:b/>
          <w:bCs/>
          <w:sz w:val="24"/>
          <w:szCs w:val="24"/>
        </w:rPr>
      </w:pPr>
      <w:r w:rsidRPr="00AD0E68">
        <w:rPr>
          <w:rFonts w:ascii="仿宋" w:eastAsia="仿宋" w:hAnsi="仿宋" w:hint="eastAsia"/>
          <w:b/>
          <w:bCs/>
          <w:sz w:val="24"/>
          <w:szCs w:val="24"/>
        </w:rPr>
        <w:t>（二）技术性能参数</w:t>
      </w:r>
    </w:p>
    <w:p w:rsidR="00941029" w:rsidRPr="00AD0E68" w:rsidRDefault="007D3995">
      <w:pPr>
        <w:numPr>
          <w:ilvl w:val="0"/>
          <w:numId w:val="2"/>
        </w:numPr>
        <w:autoSpaceDE w:val="0"/>
        <w:autoSpaceDN w:val="0"/>
        <w:spacing w:line="360" w:lineRule="auto"/>
        <w:rPr>
          <w:rFonts w:ascii="仿宋" w:eastAsia="仿宋" w:hAnsi="仿宋" w:cs="仿宋"/>
          <w:bCs/>
          <w:sz w:val="24"/>
          <w:szCs w:val="24"/>
        </w:rPr>
      </w:pPr>
      <w:r>
        <w:rPr>
          <w:rFonts w:ascii="仿宋" w:eastAsia="仿宋" w:hAnsi="仿宋" w:cs="仿宋" w:hint="eastAsia"/>
          <w:sz w:val="24"/>
          <w:szCs w:val="24"/>
        </w:rPr>
        <w:t>采用国内一线品牌，东</w:t>
      </w:r>
      <w:r w:rsidR="00C07B71" w:rsidRPr="00AD0E68">
        <w:rPr>
          <w:rFonts w:ascii="仿宋" w:eastAsia="仿宋" w:hAnsi="仿宋" w:cs="仿宋" w:hint="eastAsia"/>
          <w:sz w:val="24"/>
          <w:szCs w:val="24"/>
        </w:rPr>
        <w:t>方红</w:t>
      </w:r>
      <w:r>
        <w:rPr>
          <w:rFonts w:ascii="仿宋" w:eastAsia="仿宋" w:hAnsi="仿宋" w:cs="仿宋" w:hint="eastAsia"/>
          <w:sz w:val="24"/>
          <w:szCs w:val="24"/>
        </w:rPr>
        <w:t>拖拉机</w:t>
      </w:r>
      <w:r w:rsidR="00C07B71" w:rsidRPr="00AD0E68">
        <w:rPr>
          <w:rFonts w:ascii="仿宋" w:eastAsia="仿宋" w:hAnsi="仿宋" w:cs="仿宋" w:hint="eastAsia"/>
          <w:sz w:val="24"/>
          <w:szCs w:val="24"/>
        </w:rPr>
        <w:t>；</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外型尺寸（mm）：≥</w:t>
      </w:r>
      <w:r w:rsidRPr="00AD0E68">
        <w:rPr>
          <w:rFonts w:ascii="仿宋" w:eastAsia="仿宋" w:hAnsi="仿宋" w:cs="仿宋" w:hint="eastAsia"/>
          <w:color w:val="000000"/>
          <w:kern w:val="0"/>
          <w:sz w:val="24"/>
          <w:szCs w:val="24"/>
          <w:lang w:bidi="ar"/>
        </w:rPr>
        <w:t>4350×2150×3030（至消音器顶端）</w:t>
      </w:r>
      <w:r w:rsidRPr="00AD0E68">
        <w:rPr>
          <w:rFonts w:ascii="仿宋" w:eastAsia="仿宋" w:hAnsi="仿宋" w:cs="仿宋" w:hint="eastAsia"/>
          <w:kern w:val="0"/>
          <w:sz w:val="24"/>
          <w:szCs w:val="24"/>
          <w:lang w:bidi="ar"/>
        </w:rPr>
        <w:t>；</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最小离地间隙（mm）≥420；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最小使用质量（㎏）≥3910；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变速箱档数 前进/倒退：</w:t>
      </w:r>
      <w:r w:rsidRPr="00AD0E68">
        <w:rPr>
          <w:rFonts w:ascii="仿宋" w:eastAsia="仿宋" w:hAnsi="仿宋" w:cs="仿宋" w:hint="eastAsia"/>
          <w:color w:val="000000" w:themeColor="text1"/>
          <w:kern w:val="0"/>
          <w:sz w:val="24"/>
          <w:szCs w:val="24"/>
          <w:lang w:bidi="ar"/>
        </w:rPr>
        <w:t>12F+12R</w:t>
      </w:r>
      <w:r w:rsidRPr="00AD0E68">
        <w:rPr>
          <w:rFonts w:ascii="仿宋" w:eastAsia="仿宋" w:hAnsi="仿宋" w:cs="仿宋" w:hint="eastAsia"/>
          <w:kern w:val="0"/>
          <w:sz w:val="24"/>
          <w:szCs w:val="24"/>
          <w:lang w:bidi="ar"/>
        </w:rPr>
        <w:t>；</w:t>
      </w:r>
    </w:p>
    <w:p w:rsidR="00941029" w:rsidRPr="00AD0E68" w:rsidRDefault="00C07B71">
      <w:pPr>
        <w:numPr>
          <w:ilvl w:val="0"/>
          <w:numId w:val="2"/>
        </w:numPr>
        <w:autoSpaceDE w:val="0"/>
        <w:autoSpaceDN w:val="0"/>
        <w:spacing w:line="360" w:lineRule="auto"/>
        <w:rPr>
          <w:rFonts w:ascii="仿宋" w:eastAsia="仿宋" w:hAnsi="仿宋" w:cs="仿宋"/>
          <w:kern w:val="0"/>
          <w:sz w:val="24"/>
          <w:szCs w:val="24"/>
          <w:lang w:bidi="ar"/>
        </w:rPr>
      </w:pPr>
      <w:r w:rsidRPr="00AD0E68">
        <w:rPr>
          <w:rFonts w:ascii="仿宋" w:eastAsia="仿宋" w:hAnsi="仿宋" w:cs="仿宋" w:hint="eastAsia"/>
          <w:kern w:val="0"/>
          <w:sz w:val="24"/>
          <w:szCs w:val="24"/>
          <w:lang w:bidi="ar"/>
        </w:rPr>
        <w:t>发动机：</w:t>
      </w:r>
      <w:r w:rsidRPr="00AD0E68">
        <w:rPr>
          <w:rFonts w:ascii="仿宋" w:eastAsia="仿宋" w:hAnsi="仿宋" w:cs="仿宋" w:hint="eastAsia"/>
          <w:color w:val="000000" w:themeColor="text1"/>
          <w:kern w:val="0"/>
          <w:sz w:val="24"/>
          <w:szCs w:val="24"/>
          <w:lang w:bidi="ar"/>
        </w:rPr>
        <w:t>四缸、直列、高压共轨、增压中冷国四排放</w:t>
      </w:r>
      <w:r w:rsidRPr="00AD0E68">
        <w:rPr>
          <w:rFonts w:ascii="仿宋" w:eastAsia="仿宋" w:hAnsi="仿宋" w:cs="仿宋" w:hint="eastAsia"/>
          <w:kern w:val="0"/>
          <w:sz w:val="24"/>
          <w:szCs w:val="24"/>
          <w:lang w:bidi="ar"/>
        </w:rPr>
        <w:t>节能柴油机；发动机标定功率（KW）≥66.2，额定转速（r/min）:≥2200；</w:t>
      </w:r>
    </w:p>
    <w:p w:rsidR="00941029" w:rsidRPr="00AD0E68" w:rsidRDefault="00C07B71">
      <w:pPr>
        <w:numPr>
          <w:ilvl w:val="0"/>
          <w:numId w:val="2"/>
        </w:numPr>
        <w:autoSpaceDE w:val="0"/>
        <w:autoSpaceDN w:val="0"/>
        <w:spacing w:line="360" w:lineRule="auto"/>
        <w:rPr>
          <w:rFonts w:ascii="仿宋" w:eastAsia="仿宋" w:hAnsi="仿宋" w:cs="仿宋"/>
          <w:kern w:val="0"/>
          <w:sz w:val="24"/>
          <w:szCs w:val="24"/>
          <w:lang w:bidi="ar"/>
        </w:rPr>
      </w:pPr>
      <w:r w:rsidRPr="00AD0E68">
        <w:rPr>
          <w:rFonts w:ascii="仿宋" w:eastAsia="仿宋" w:hAnsi="仿宋" w:cs="仿宋" w:hint="eastAsia"/>
          <w:kern w:val="0"/>
          <w:sz w:val="24"/>
          <w:szCs w:val="24"/>
          <w:lang w:bidi="ar"/>
        </w:rPr>
        <w:lastRenderedPageBreak/>
        <w:t>驱动形式：四驱；</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动力输出轴最大功率（kw）≥62.5；</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动力输出轴转速(r/min)：≥540/1000；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最大配重（前/后）KG：≥80/300；</w:t>
      </w:r>
    </w:p>
    <w:p w:rsidR="00941029" w:rsidRPr="00AD0E68" w:rsidRDefault="00C07B71">
      <w:pPr>
        <w:numPr>
          <w:ilvl w:val="0"/>
          <w:numId w:val="2"/>
        </w:numPr>
        <w:autoSpaceDE w:val="0"/>
        <w:autoSpaceDN w:val="0"/>
        <w:spacing w:line="360" w:lineRule="auto"/>
        <w:rPr>
          <w:rFonts w:ascii="仿宋" w:eastAsia="仿宋" w:hAnsi="仿宋" w:cs="仿宋"/>
          <w:bCs/>
          <w:sz w:val="24"/>
          <w:szCs w:val="24"/>
        </w:rPr>
      </w:pPr>
      <w:r w:rsidRPr="00AD0E68">
        <w:rPr>
          <w:rFonts w:ascii="仿宋" w:eastAsia="仿宋" w:hAnsi="仿宋" w:cs="仿宋" w:hint="eastAsia"/>
          <w:kern w:val="0"/>
          <w:sz w:val="24"/>
          <w:szCs w:val="24"/>
          <w:lang w:bidi="ar"/>
        </w:rPr>
        <w:t>液压输出≥1组。</w:t>
      </w:r>
    </w:p>
    <w:p w:rsidR="00941029" w:rsidRPr="00AD0E68" w:rsidRDefault="00C07B71">
      <w:pPr>
        <w:adjustRightInd w:val="0"/>
        <w:snapToGrid w:val="0"/>
        <w:spacing w:line="360" w:lineRule="auto"/>
        <w:ind w:firstLineChars="200" w:firstLine="482"/>
        <w:rPr>
          <w:rFonts w:ascii="仿宋" w:eastAsia="仿宋" w:hAnsi="仿宋"/>
          <w:b/>
          <w:bCs/>
          <w:sz w:val="24"/>
          <w:szCs w:val="24"/>
        </w:rPr>
      </w:pPr>
      <w:r w:rsidRPr="00AD0E68">
        <w:rPr>
          <w:rFonts w:ascii="仿宋" w:eastAsia="仿宋" w:hAnsi="仿宋" w:hint="eastAsia"/>
          <w:b/>
          <w:bCs/>
          <w:sz w:val="24"/>
          <w:szCs w:val="24"/>
        </w:rPr>
        <w:t>（三）设备配置要求</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1.拖拉机配备</w:t>
      </w:r>
      <w:r w:rsidRPr="00AD0E68">
        <w:rPr>
          <w:rFonts w:ascii="仿宋" w:eastAsia="仿宋" w:hAnsi="仿宋"/>
          <w:sz w:val="24"/>
          <w:szCs w:val="24"/>
        </w:rPr>
        <w:t>1</w:t>
      </w:r>
      <w:r w:rsidRPr="00AD0E68">
        <w:rPr>
          <w:rFonts w:ascii="仿宋" w:eastAsia="仿宋" w:hAnsi="仿宋" w:hint="eastAsia"/>
          <w:sz w:val="24"/>
          <w:szCs w:val="24"/>
        </w:rPr>
        <w:t>个有效的</w:t>
      </w:r>
      <w:r w:rsidRPr="00AD0E68">
        <w:rPr>
          <w:rFonts w:ascii="仿宋" w:eastAsia="仿宋" w:hAnsi="仿宋"/>
          <w:sz w:val="24"/>
          <w:szCs w:val="24"/>
        </w:rPr>
        <w:t>8kg</w:t>
      </w:r>
      <w:r w:rsidRPr="00AD0E68">
        <w:rPr>
          <w:rFonts w:ascii="仿宋" w:eastAsia="仿宋" w:hAnsi="仿宋" w:hint="eastAsia"/>
          <w:sz w:val="24"/>
          <w:szCs w:val="24"/>
        </w:rPr>
        <w:t>干粉灭火器（2023年</w:t>
      </w:r>
      <w:r w:rsidRPr="00AD0E68">
        <w:rPr>
          <w:rFonts w:ascii="仿宋" w:eastAsia="仿宋" w:hAnsi="仿宋"/>
          <w:sz w:val="24"/>
          <w:szCs w:val="24"/>
        </w:rPr>
        <w:t>产</w:t>
      </w:r>
      <w:r w:rsidRPr="00AD0E68">
        <w:rPr>
          <w:rFonts w:ascii="仿宋" w:eastAsia="仿宋" w:hAnsi="仿宋" w:hint="eastAsia"/>
          <w:sz w:val="24"/>
          <w:szCs w:val="24"/>
        </w:rPr>
        <w:t>），并在</w:t>
      </w:r>
      <w:r w:rsidRPr="00AD0E68">
        <w:rPr>
          <w:rFonts w:ascii="仿宋" w:eastAsia="仿宋" w:hAnsi="仿宋"/>
          <w:sz w:val="24"/>
          <w:szCs w:val="24"/>
        </w:rPr>
        <w:t>车内适当位置设置固定灭火器专用支架。配备用于应急的绝缘手套</w:t>
      </w:r>
      <w:r w:rsidRPr="00AD0E68">
        <w:rPr>
          <w:rFonts w:ascii="仿宋" w:eastAsia="仿宋" w:hAnsi="仿宋" w:hint="eastAsia"/>
          <w:sz w:val="24"/>
          <w:szCs w:val="24"/>
        </w:rPr>
        <w:t>1副。</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2.拖拉机灯光照射距离</w:t>
      </w:r>
      <w:r w:rsidRPr="00AD0E68">
        <w:rPr>
          <w:rFonts w:ascii="仿宋" w:eastAsia="仿宋" w:hAnsi="仿宋"/>
          <w:sz w:val="24"/>
          <w:szCs w:val="24"/>
        </w:rPr>
        <w:t>至少为车辆</w:t>
      </w:r>
      <w:r w:rsidRPr="00AD0E68">
        <w:rPr>
          <w:rFonts w:ascii="仿宋" w:eastAsia="仿宋" w:hAnsi="仿宋" w:hint="eastAsia"/>
          <w:sz w:val="24"/>
          <w:szCs w:val="24"/>
        </w:rPr>
        <w:t>前方</w:t>
      </w:r>
      <w:r w:rsidRPr="00AD0E68">
        <w:rPr>
          <w:rFonts w:ascii="仿宋" w:eastAsia="仿宋" w:hAnsi="仿宋"/>
          <w:sz w:val="24"/>
          <w:szCs w:val="24"/>
        </w:rPr>
        <w:t>3</w:t>
      </w:r>
      <w:r w:rsidRPr="00AD0E68">
        <w:rPr>
          <w:rFonts w:ascii="仿宋" w:eastAsia="仿宋" w:hAnsi="仿宋" w:hint="eastAsia"/>
          <w:sz w:val="24"/>
          <w:szCs w:val="24"/>
        </w:rPr>
        <w:t>0米，近距离光源也应充足，所有灯光</w:t>
      </w:r>
      <w:r w:rsidRPr="00AD0E68">
        <w:rPr>
          <w:rFonts w:ascii="仿宋" w:eastAsia="仿宋" w:hAnsi="仿宋"/>
          <w:sz w:val="24"/>
          <w:szCs w:val="24"/>
        </w:rPr>
        <w:t>在车内单独设置</w:t>
      </w:r>
      <w:r w:rsidRPr="00AD0E68">
        <w:rPr>
          <w:rFonts w:ascii="仿宋" w:eastAsia="仿宋" w:hAnsi="仿宋" w:hint="eastAsia"/>
          <w:sz w:val="24"/>
          <w:szCs w:val="24"/>
        </w:rPr>
        <w:t>控制</w:t>
      </w:r>
      <w:r w:rsidRPr="00AD0E68">
        <w:rPr>
          <w:rFonts w:ascii="仿宋" w:eastAsia="仿宋" w:hAnsi="仿宋"/>
          <w:sz w:val="24"/>
          <w:szCs w:val="24"/>
        </w:rPr>
        <w:t>开关</w:t>
      </w:r>
      <w:r w:rsidRPr="00AD0E68">
        <w:rPr>
          <w:rFonts w:ascii="仿宋" w:eastAsia="仿宋" w:hAnsi="仿宋" w:hint="eastAsia"/>
          <w:sz w:val="24"/>
          <w:szCs w:val="24"/>
        </w:rPr>
        <w:t>。</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3.配备行车监控记录仪，带前方、驾驶位及车后三方位摄像头功能，存储容量不少于</w:t>
      </w:r>
      <w:r w:rsidRPr="00AD0E68">
        <w:rPr>
          <w:rFonts w:ascii="仿宋" w:eastAsia="仿宋" w:hAnsi="仿宋"/>
          <w:sz w:val="24"/>
          <w:szCs w:val="24"/>
        </w:rPr>
        <w:t>500G</w:t>
      </w:r>
      <w:r w:rsidRPr="00AD0E68">
        <w:rPr>
          <w:rFonts w:ascii="仿宋" w:eastAsia="仿宋" w:hAnsi="仿宋" w:hint="eastAsia"/>
          <w:sz w:val="24"/>
          <w:szCs w:val="24"/>
        </w:rPr>
        <w:t>。</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4.</w:t>
      </w:r>
      <w:r w:rsidRPr="00AD0E68">
        <w:rPr>
          <w:rFonts w:ascii="仿宋" w:eastAsia="仿宋" w:hAnsi="仿宋"/>
          <w:sz w:val="24"/>
          <w:szCs w:val="24"/>
        </w:rPr>
        <w:t>随车</w:t>
      </w:r>
      <w:r w:rsidRPr="00AD0E68">
        <w:rPr>
          <w:rFonts w:ascii="仿宋" w:eastAsia="仿宋" w:hAnsi="仿宋" w:hint="eastAsia"/>
          <w:sz w:val="24"/>
          <w:szCs w:val="24"/>
        </w:rPr>
        <w:t>配备2个</w:t>
      </w:r>
      <w:r w:rsidRPr="00AD0E68">
        <w:rPr>
          <w:rFonts w:ascii="仿宋" w:eastAsia="仿宋" w:hAnsi="仿宋"/>
          <w:sz w:val="24"/>
          <w:szCs w:val="24"/>
        </w:rPr>
        <w:t>橡胶</w:t>
      </w:r>
      <w:r w:rsidRPr="00AD0E68">
        <w:rPr>
          <w:rFonts w:ascii="仿宋" w:eastAsia="仿宋" w:hAnsi="仿宋" w:hint="eastAsia"/>
          <w:sz w:val="24"/>
          <w:szCs w:val="24"/>
        </w:rPr>
        <w:t>轮档。</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5.驾驶室配置单冷空调，防晒防雨，通风良好。</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6.</w:t>
      </w:r>
      <w:r w:rsidRPr="00AD0E68">
        <w:rPr>
          <w:rFonts w:ascii="仿宋" w:eastAsia="仿宋" w:hAnsi="仿宋"/>
          <w:sz w:val="24"/>
          <w:szCs w:val="24"/>
        </w:rPr>
        <w:t>拖拉机须在车顶明显位置安装符合标准的C 型低光强航空障碍灯（即黄色警示闪灯，频率为60-120次/分钟，光强介于40-200坎德拉之间）。航空障碍灯在车内单独设置控制开关。</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7.车顶涂刷黄色油漆车身印珠港机场管理有限公司LOGO标志。</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8.供应商</w:t>
      </w:r>
      <w:r w:rsidRPr="00AD0E68">
        <w:rPr>
          <w:rFonts w:ascii="仿宋" w:eastAsia="仿宋" w:hAnsi="仿宋"/>
          <w:sz w:val="24"/>
          <w:szCs w:val="24"/>
        </w:rPr>
        <w:t>须</w:t>
      </w:r>
      <w:r w:rsidRPr="00AD0E68">
        <w:rPr>
          <w:rFonts w:ascii="仿宋" w:eastAsia="仿宋" w:hAnsi="仿宋" w:hint="eastAsia"/>
          <w:sz w:val="24"/>
          <w:szCs w:val="24"/>
        </w:rPr>
        <w:t>提供配件</w:t>
      </w:r>
      <w:r w:rsidRPr="00AD0E68">
        <w:rPr>
          <w:rFonts w:ascii="仿宋" w:eastAsia="仿宋" w:hAnsi="仿宋"/>
          <w:sz w:val="24"/>
          <w:szCs w:val="24"/>
        </w:rPr>
        <w:t>：</w:t>
      </w:r>
      <w:r w:rsidRPr="00AD0E68">
        <w:rPr>
          <w:rFonts w:ascii="仿宋" w:eastAsia="仿宋" w:hAnsi="仿宋" w:hint="eastAsia"/>
          <w:sz w:val="24"/>
          <w:szCs w:val="24"/>
        </w:rPr>
        <w:t>配备车辆维修保养</w:t>
      </w:r>
      <w:r w:rsidRPr="00AD0E68">
        <w:rPr>
          <w:rFonts w:ascii="仿宋" w:eastAsia="仿宋" w:hAnsi="仿宋"/>
          <w:sz w:val="24"/>
          <w:szCs w:val="24"/>
        </w:rPr>
        <w:t>工具一套</w:t>
      </w:r>
      <w:r w:rsidRPr="00AD0E68">
        <w:rPr>
          <w:rFonts w:ascii="仿宋" w:eastAsia="仿宋" w:hAnsi="仿宋" w:hint="eastAsia"/>
          <w:sz w:val="24"/>
          <w:szCs w:val="24"/>
        </w:rPr>
        <w:t>。</w:t>
      </w:r>
    </w:p>
    <w:p w:rsidR="00941029" w:rsidRPr="00AD0E68" w:rsidRDefault="00C07B71">
      <w:pPr>
        <w:spacing w:line="360" w:lineRule="auto"/>
        <w:ind w:firstLineChars="200" w:firstLine="482"/>
        <w:rPr>
          <w:rFonts w:ascii="仿宋" w:eastAsia="仿宋" w:hAnsi="仿宋" w:cs="宋体"/>
          <w:b/>
          <w:kern w:val="0"/>
          <w:sz w:val="24"/>
          <w:szCs w:val="24"/>
        </w:rPr>
      </w:pPr>
      <w:r w:rsidRPr="00AD0E68">
        <w:rPr>
          <w:rFonts w:ascii="仿宋" w:eastAsia="仿宋" w:hAnsi="仿宋" w:cs="宋体" w:hint="eastAsia"/>
          <w:b/>
          <w:kern w:val="0"/>
          <w:sz w:val="24"/>
          <w:szCs w:val="24"/>
        </w:rPr>
        <w:t>（四）技术文件要求</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供应商提供的技术文件包括但不限于：</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（1）产品使用说明书；</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（2）产品合格证；</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（3）产品维护保养手册。</w:t>
      </w:r>
    </w:p>
    <w:p w:rsidR="00941029" w:rsidRPr="00AD0E68" w:rsidRDefault="00C07B71">
      <w:pPr>
        <w:adjustRightInd w:val="0"/>
        <w:snapToGrid w:val="0"/>
        <w:spacing w:line="360" w:lineRule="auto"/>
        <w:ind w:firstLineChars="200" w:firstLine="482"/>
        <w:rPr>
          <w:rFonts w:ascii="仿宋" w:eastAsia="仿宋" w:hAnsi="仿宋" w:cs="宋体"/>
          <w:b/>
          <w:kern w:val="0"/>
          <w:sz w:val="24"/>
          <w:szCs w:val="24"/>
        </w:rPr>
      </w:pPr>
      <w:r w:rsidRPr="00AD0E68">
        <w:rPr>
          <w:rFonts w:ascii="仿宋" w:eastAsia="仿宋" w:hAnsi="仿宋" w:cs="宋体" w:hint="eastAsia"/>
          <w:b/>
          <w:kern w:val="0"/>
          <w:sz w:val="24"/>
          <w:szCs w:val="24"/>
        </w:rPr>
        <w:t>七、质量保修期及售后服务要求</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hint="eastAsia"/>
          <w:sz w:val="24"/>
          <w:szCs w:val="24"/>
        </w:rPr>
        <w:t>1.设备免费提供随车安装、调试、使用、零配件中英技术手册。</w:t>
      </w:r>
      <w:r w:rsidRPr="00AD0E68">
        <w:rPr>
          <w:rFonts w:ascii="仿宋" w:eastAsia="仿宋" w:hAnsi="仿宋" w:cs="宋体" w:hint="eastAsia"/>
          <w:kern w:val="0"/>
          <w:sz w:val="24"/>
          <w:szCs w:val="24"/>
        </w:rPr>
        <w:t>供应商交货时对用户操作人员进行培训，培训地点在珠海机场。通过培训确保操作人员掌握设备结构</w:t>
      </w:r>
      <w:r w:rsidRPr="00AD0E68">
        <w:rPr>
          <w:rFonts w:ascii="仿宋" w:eastAsia="仿宋" w:hAnsi="仿宋" w:cs="宋体" w:hint="eastAsia"/>
          <w:kern w:val="0"/>
          <w:sz w:val="24"/>
          <w:szCs w:val="24"/>
        </w:rPr>
        <w:lastRenderedPageBreak/>
        <w:t>和性能及工作原理，常见故障的排除和修理，紧急情况的处理等，并能参加设备的调试工作和正确的使用操作及维护保养。</w:t>
      </w:r>
      <w:r w:rsidRPr="00AD0E68">
        <w:rPr>
          <w:rFonts w:ascii="仿宋" w:eastAsia="仿宋" w:hAnsi="仿宋" w:hint="eastAsia"/>
          <w:sz w:val="24"/>
          <w:szCs w:val="24"/>
        </w:rPr>
        <w:t>提供现场安装调试培训最少1</w:t>
      </w:r>
      <w:r w:rsidRPr="00AD0E68">
        <w:rPr>
          <w:rFonts w:ascii="仿宋" w:eastAsia="仿宋" w:hAnsi="仿宋"/>
          <w:sz w:val="24"/>
          <w:szCs w:val="24"/>
        </w:rPr>
        <w:t>天服务（计入总价）。</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sz w:val="24"/>
          <w:szCs w:val="24"/>
        </w:rPr>
        <w:t>2</w:t>
      </w:r>
      <w:r w:rsidRPr="00AD0E68">
        <w:rPr>
          <w:rFonts w:ascii="仿宋" w:eastAsia="仿宋" w:hAnsi="仿宋" w:hint="eastAsia"/>
          <w:sz w:val="24"/>
          <w:szCs w:val="24"/>
        </w:rPr>
        <w:t>.整车及主要零部件免费保修期</w:t>
      </w:r>
      <w:r w:rsidRPr="00AD0E68">
        <w:rPr>
          <w:rFonts w:ascii="仿宋_GB2312" w:eastAsia="仿宋_GB2312" w:hAnsi="宋体" w:cs="宋体" w:hint="eastAsia"/>
          <w:kern w:val="0"/>
          <w:sz w:val="24"/>
          <w:szCs w:val="24"/>
        </w:rPr>
        <w:t>自货物最终验收合格之日起不低于一年，并且</w:t>
      </w:r>
      <w:r w:rsidRPr="00AD0E68">
        <w:rPr>
          <w:rFonts w:ascii="仿宋_GB2312" w:eastAsia="仿宋_GB2312" w:hint="eastAsia"/>
          <w:sz w:val="24"/>
          <w:szCs w:val="24"/>
        </w:rPr>
        <w:t>提供1次的整车免费保养服务（地点在本场）。</w:t>
      </w:r>
    </w:p>
    <w:p w:rsidR="00941029" w:rsidRPr="00AD0E68" w:rsidRDefault="00C07B71">
      <w:pPr>
        <w:adjustRightInd w:val="0"/>
        <w:snapToGrid w:val="0"/>
        <w:spacing w:line="360" w:lineRule="auto"/>
        <w:ind w:firstLineChars="200" w:firstLine="480"/>
        <w:rPr>
          <w:rFonts w:ascii="仿宋" w:eastAsia="仿宋" w:hAnsi="仿宋"/>
          <w:sz w:val="24"/>
          <w:szCs w:val="24"/>
        </w:rPr>
      </w:pPr>
      <w:r w:rsidRPr="00AD0E68">
        <w:rPr>
          <w:rFonts w:ascii="仿宋" w:eastAsia="仿宋" w:hAnsi="仿宋"/>
          <w:sz w:val="24"/>
          <w:szCs w:val="24"/>
        </w:rPr>
        <w:t>3</w:t>
      </w:r>
      <w:r w:rsidRPr="00AD0E68">
        <w:rPr>
          <w:rFonts w:ascii="仿宋" w:eastAsia="仿宋" w:hAnsi="仿宋" w:hint="eastAsia"/>
          <w:sz w:val="24"/>
          <w:szCs w:val="24"/>
        </w:rPr>
        <w:t>.</w:t>
      </w:r>
      <w:r w:rsidRPr="00AD0E68">
        <w:rPr>
          <w:rFonts w:ascii="仿宋_GB2312" w:eastAsia="仿宋_GB2312" w:hAnsi="宋体" w:cs="宋体" w:hint="eastAsia"/>
          <w:kern w:val="0"/>
          <w:sz w:val="24"/>
          <w:szCs w:val="24"/>
        </w:rPr>
        <w:t>要求供应商在</w:t>
      </w:r>
      <w:r w:rsidR="00AD0E68" w:rsidRPr="00AD0E68">
        <w:rPr>
          <w:rFonts w:ascii="仿宋" w:eastAsia="仿宋" w:hAnsi="仿宋" w:cs="华文仿宋" w:hint="eastAsia"/>
          <w:sz w:val="24"/>
          <w:szCs w:val="24"/>
        </w:rPr>
        <w:t>中国地区必须设有维修机构，</w:t>
      </w:r>
      <w:r w:rsidRPr="00AD0E68">
        <w:rPr>
          <w:rFonts w:ascii="仿宋_GB2312" w:eastAsia="仿宋_GB2312" w:hAnsi="宋体" w:cs="宋体" w:hint="eastAsia"/>
          <w:kern w:val="0"/>
          <w:sz w:val="24"/>
          <w:szCs w:val="24"/>
        </w:rPr>
        <w:t>供应商提供的售后服务商，须</w:t>
      </w:r>
      <w:proofErr w:type="gramStart"/>
      <w:r w:rsidRPr="00AD0E68">
        <w:rPr>
          <w:rFonts w:ascii="仿宋_GB2312" w:eastAsia="仿宋_GB2312" w:hAnsi="宋体" w:cs="宋体" w:hint="eastAsia"/>
          <w:kern w:val="0"/>
          <w:sz w:val="24"/>
          <w:szCs w:val="24"/>
        </w:rPr>
        <w:t>经供应</w:t>
      </w:r>
      <w:proofErr w:type="gramEnd"/>
      <w:r w:rsidRPr="00AD0E68">
        <w:rPr>
          <w:rFonts w:ascii="仿宋_GB2312" w:eastAsia="仿宋_GB2312" w:hAnsi="宋体" w:cs="宋体" w:hint="eastAsia"/>
          <w:kern w:val="0"/>
          <w:sz w:val="24"/>
          <w:szCs w:val="24"/>
        </w:rPr>
        <w:t>商书面授权的单位及人员才可从事售后服务工作</w:t>
      </w:r>
      <w:r w:rsidR="00AD0E68" w:rsidRPr="00AD0E68">
        <w:rPr>
          <w:rFonts w:ascii="仿宋_GB2312" w:eastAsia="仿宋_GB2312" w:hAnsi="宋体" w:cs="宋体" w:hint="eastAsia"/>
          <w:kern w:val="0"/>
          <w:sz w:val="24"/>
          <w:szCs w:val="24"/>
        </w:rPr>
        <w:t>（到货后提供相关证明）</w:t>
      </w:r>
      <w:r w:rsidRPr="00AD0E68">
        <w:rPr>
          <w:rFonts w:ascii="仿宋_GB2312" w:eastAsia="仿宋_GB2312" w:hAnsi="宋体" w:cs="宋体" w:hint="eastAsia"/>
          <w:kern w:val="0"/>
          <w:sz w:val="24"/>
          <w:szCs w:val="24"/>
        </w:rPr>
        <w:t>。</w:t>
      </w:r>
      <w:r w:rsidRPr="00AD0E68">
        <w:rPr>
          <w:rFonts w:ascii="仿宋" w:eastAsia="仿宋" w:hAnsi="仿宋"/>
          <w:sz w:val="24"/>
          <w:szCs w:val="24"/>
        </w:rPr>
        <w:t xml:space="preserve"> </w:t>
      </w:r>
    </w:p>
    <w:p w:rsidR="00941029" w:rsidRPr="00AD0E68" w:rsidRDefault="00C07B71">
      <w:pPr>
        <w:spacing w:line="360" w:lineRule="auto"/>
        <w:ind w:firstLineChars="200" w:firstLine="480"/>
        <w:rPr>
          <w:rFonts w:ascii="仿宋" w:eastAsia="仿宋" w:hAnsi="仿宋" w:cs="仿宋_GB2312"/>
          <w:kern w:val="0"/>
          <w:sz w:val="24"/>
          <w:szCs w:val="24"/>
        </w:rPr>
      </w:pPr>
      <w:r w:rsidRPr="00AD0E68">
        <w:rPr>
          <w:rFonts w:ascii="仿宋" w:eastAsia="仿宋" w:hAnsi="仿宋" w:cs="宋体"/>
          <w:kern w:val="0"/>
          <w:sz w:val="24"/>
          <w:szCs w:val="24"/>
        </w:rPr>
        <w:t>4</w:t>
      </w:r>
      <w:r w:rsidRPr="00AD0E68">
        <w:rPr>
          <w:rFonts w:ascii="仿宋" w:eastAsia="仿宋" w:hAnsi="仿宋" w:cs="宋体" w:hint="eastAsia"/>
          <w:kern w:val="0"/>
          <w:sz w:val="24"/>
          <w:szCs w:val="24"/>
        </w:rPr>
        <w:t>.供应商提供的设备必须有相应的专业技术人员和充足的备品备件，提供保修期内日常维护和保养计划，在免费保修期内无偿提供人员和技术支持，配合用户进行技术改进</w:t>
      </w:r>
      <w:r w:rsidRPr="00AD0E68">
        <w:rPr>
          <w:rFonts w:ascii="仿宋" w:eastAsia="仿宋" w:hAnsi="仿宋" w:cs="Arial" w:hint="eastAsia"/>
          <w:kern w:val="0"/>
          <w:sz w:val="24"/>
          <w:szCs w:val="24"/>
        </w:rPr>
        <w:t>。</w:t>
      </w:r>
      <w:r w:rsidRPr="00AD0E68">
        <w:rPr>
          <w:rFonts w:ascii="仿宋" w:eastAsia="仿宋" w:hAnsi="仿宋" w:cs="仿宋_GB2312" w:hint="eastAsia"/>
          <w:kern w:val="0"/>
          <w:sz w:val="24"/>
          <w:szCs w:val="24"/>
        </w:rPr>
        <w:t>保修期内出现任何缺陷或故障，供应商在接到用户通知后必须在2小时内响应，</w:t>
      </w:r>
      <w:r w:rsidRPr="00AD0E68">
        <w:rPr>
          <w:rFonts w:ascii="仿宋" w:eastAsia="仿宋" w:hAnsi="仿宋" w:cs="仿宋_GB2312"/>
          <w:kern w:val="0"/>
          <w:sz w:val="24"/>
          <w:szCs w:val="24"/>
        </w:rPr>
        <w:t>24</w:t>
      </w:r>
      <w:r w:rsidRPr="00AD0E68">
        <w:rPr>
          <w:rFonts w:ascii="仿宋" w:eastAsia="仿宋" w:hAnsi="仿宋" w:cs="仿宋_GB2312" w:hint="eastAsia"/>
          <w:kern w:val="0"/>
          <w:sz w:val="24"/>
          <w:szCs w:val="24"/>
        </w:rPr>
        <w:t>小时内上门服务，解决设备故障不得超过3日；如供应</w:t>
      </w:r>
      <w:proofErr w:type="gramStart"/>
      <w:r w:rsidRPr="00AD0E68">
        <w:rPr>
          <w:rFonts w:ascii="仿宋" w:eastAsia="仿宋" w:hAnsi="仿宋" w:cs="仿宋_GB2312" w:hint="eastAsia"/>
          <w:kern w:val="0"/>
          <w:sz w:val="24"/>
          <w:szCs w:val="24"/>
        </w:rPr>
        <w:t>商接到</w:t>
      </w:r>
      <w:proofErr w:type="gramEnd"/>
      <w:r w:rsidRPr="00AD0E68">
        <w:rPr>
          <w:rFonts w:ascii="仿宋" w:eastAsia="仿宋" w:hAnsi="仿宋" w:cs="仿宋_GB2312" w:hint="eastAsia"/>
          <w:kern w:val="0"/>
          <w:sz w:val="24"/>
          <w:szCs w:val="24"/>
        </w:rPr>
        <w:t>用户维修通知后</w:t>
      </w:r>
      <w:r w:rsidRPr="00AD0E68">
        <w:rPr>
          <w:rFonts w:ascii="仿宋" w:eastAsia="仿宋" w:hAnsi="仿宋" w:cs="仿宋_GB2312"/>
          <w:kern w:val="0"/>
          <w:sz w:val="24"/>
          <w:szCs w:val="24"/>
        </w:rPr>
        <w:t>24</w:t>
      </w:r>
      <w:r w:rsidRPr="00AD0E68">
        <w:rPr>
          <w:rFonts w:ascii="仿宋" w:eastAsia="仿宋" w:hAnsi="仿宋" w:cs="仿宋_GB2312" w:hint="eastAsia"/>
          <w:kern w:val="0"/>
          <w:sz w:val="24"/>
          <w:szCs w:val="24"/>
        </w:rPr>
        <w:t>小时内未上门处理，用户有权委托其他维修单位进行维修，所需费用由供应商承担。</w:t>
      </w:r>
    </w:p>
    <w:p w:rsidR="00941029" w:rsidRPr="00AD0E68" w:rsidRDefault="00C07B71">
      <w:pPr>
        <w:spacing w:line="360" w:lineRule="auto"/>
        <w:ind w:firstLineChars="200" w:firstLine="480"/>
        <w:rPr>
          <w:rFonts w:ascii="仿宋" w:eastAsia="仿宋" w:hAnsi="仿宋" w:cs="仿宋_GB2312"/>
          <w:kern w:val="0"/>
          <w:sz w:val="24"/>
          <w:szCs w:val="24"/>
        </w:rPr>
      </w:pPr>
      <w:r w:rsidRPr="00AD0E68">
        <w:rPr>
          <w:rFonts w:ascii="仿宋" w:eastAsia="仿宋" w:hAnsi="仿宋" w:cs="仿宋_GB2312" w:hint="eastAsia"/>
          <w:kern w:val="0"/>
          <w:sz w:val="24"/>
          <w:szCs w:val="24"/>
        </w:rPr>
        <w:t>5.</w:t>
      </w:r>
      <w:r w:rsidRPr="00AD0E68">
        <w:rPr>
          <w:rFonts w:ascii="仿宋" w:eastAsia="仿宋" w:hAnsi="仿宋" w:hint="eastAsia"/>
          <w:sz w:val="24"/>
          <w:szCs w:val="24"/>
        </w:rPr>
        <w:t>中选供货商需在供货完毕后，负责将供货拖拉机与甲方原来的意大利凯菲尼牵引式打药机进行匹配调试作业，保证打药</w:t>
      </w:r>
      <w:proofErr w:type="gramStart"/>
      <w:r w:rsidRPr="00AD0E68">
        <w:rPr>
          <w:rFonts w:ascii="仿宋" w:eastAsia="仿宋" w:hAnsi="仿宋" w:hint="eastAsia"/>
          <w:sz w:val="24"/>
          <w:szCs w:val="24"/>
        </w:rPr>
        <w:t>机正常</w:t>
      </w:r>
      <w:proofErr w:type="gramEnd"/>
      <w:r w:rsidRPr="00AD0E68">
        <w:rPr>
          <w:rFonts w:ascii="仿宋" w:eastAsia="仿宋" w:hAnsi="仿宋" w:hint="eastAsia"/>
          <w:sz w:val="24"/>
          <w:szCs w:val="24"/>
        </w:rPr>
        <w:t>工作。</w:t>
      </w:r>
    </w:p>
    <w:p w:rsidR="00941029" w:rsidRPr="00AD0E68" w:rsidRDefault="00C07B71">
      <w:pPr>
        <w:spacing w:line="360" w:lineRule="auto"/>
        <w:ind w:firstLineChars="200" w:firstLine="480"/>
        <w:rPr>
          <w:rFonts w:ascii="仿宋" w:eastAsia="仿宋" w:hAnsi="仿宋" w:cs="仿宋_GB2312"/>
          <w:kern w:val="0"/>
          <w:sz w:val="24"/>
          <w:szCs w:val="24"/>
        </w:rPr>
      </w:pPr>
      <w:r w:rsidRPr="00AD0E68">
        <w:rPr>
          <w:rFonts w:ascii="仿宋" w:eastAsia="仿宋" w:hAnsi="仿宋" w:cs="仿宋_GB2312" w:hint="eastAsia"/>
          <w:kern w:val="0"/>
          <w:sz w:val="24"/>
          <w:szCs w:val="24"/>
        </w:rPr>
        <w:t>6.保修期结束后，供应商应继续为设备提供完善而优惠的售后服务。保修期后</w:t>
      </w:r>
      <w:r w:rsidRPr="00AD0E68">
        <w:rPr>
          <w:rFonts w:ascii="仿宋" w:eastAsia="仿宋" w:hAnsi="仿宋" w:cs="宋体" w:hint="eastAsia"/>
          <w:kern w:val="0"/>
          <w:sz w:val="24"/>
          <w:szCs w:val="24"/>
        </w:rPr>
        <w:t>提供的配件价格不高于市场价</w:t>
      </w:r>
      <w:r w:rsidRPr="00AD0E68">
        <w:rPr>
          <w:rFonts w:ascii="仿宋" w:eastAsia="仿宋" w:hAnsi="仿宋" w:cs="仿宋_GB2312" w:hint="eastAsia"/>
          <w:kern w:val="0"/>
          <w:sz w:val="24"/>
          <w:szCs w:val="24"/>
        </w:rPr>
        <w:t>并在用户通知后24小时内将配件寄出。</w:t>
      </w:r>
    </w:p>
    <w:p w:rsidR="00941029" w:rsidRPr="00AD0E68" w:rsidRDefault="00C07B71">
      <w:pPr>
        <w:adjustRightInd w:val="0"/>
        <w:snapToGrid w:val="0"/>
        <w:spacing w:line="360" w:lineRule="auto"/>
        <w:ind w:firstLineChars="200" w:firstLine="482"/>
        <w:rPr>
          <w:rFonts w:ascii="仿宋" w:eastAsia="仿宋" w:hAnsi="仿宋" w:cs="宋体"/>
          <w:b/>
          <w:kern w:val="0"/>
          <w:sz w:val="24"/>
          <w:szCs w:val="24"/>
        </w:rPr>
      </w:pPr>
      <w:r w:rsidRPr="00AD0E68">
        <w:rPr>
          <w:rFonts w:ascii="仿宋" w:eastAsia="仿宋" w:hAnsi="仿宋" w:cs="宋体" w:hint="eastAsia"/>
          <w:b/>
          <w:kern w:val="0"/>
          <w:sz w:val="24"/>
          <w:szCs w:val="24"/>
        </w:rPr>
        <w:t>八、验收要求</w:t>
      </w:r>
    </w:p>
    <w:p w:rsidR="00941029" w:rsidRPr="00AD0E68" w:rsidRDefault="00C07B71">
      <w:pPr>
        <w:spacing w:line="360" w:lineRule="auto"/>
        <w:ind w:firstLineChars="200" w:firstLine="480"/>
        <w:rPr>
          <w:rFonts w:ascii="仿宋" w:eastAsia="仿宋" w:hAnsi="仿宋" w:cs="宋体"/>
          <w:kern w:val="0"/>
          <w:sz w:val="24"/>
          <w:szCs w:val="24"/>
        </w:rPr>
      </w:pPr>
      <w:r w:rsidRPr="00AD0E68">
        <w:rPr>
          <w:rFonts w:ascii="仿宋" w:eastAsia="仿宋" w:hAnsi="仿宋" w:cs="宋体"/>
          <w:kern w:val="0"/>
          <w:sz w:val="24"/>
          <w:szCs w:val="24"/>
        </w:rPr>
        <w:t>1</w:t>
      </w:r>
      <w:r w:rsidRPr="00AD0E68">
        <w:rPr>
          <w:rFonts w:ascii="仿宋" w:eastAsia="仿宋" w:hAnsi="仿宋" w:cs="宋体" w:hint="eastAsia"/>
          <w:kern w:val="0"/>
          <w:sz w:val="24"/>
          <w:szCs w:val="24"/>
        </w:rPr>
        <w:t>、</w:t>
      </w:r>
      <w:r w:rsidRPr="00AD0E68">
        <w:rPr>
          <w:rFonts w:ascii="仿宋" w:eastAsia="仿宋" w:hAnsi="仿宋" w:cs="宋体"/>
          <w:kern w:val="0"/>
          <w:sz w:val="24"/>
          <w:szCs w:val="24"/>
        </w:rPr>
        <w:t>设备</w:t>
      </w:r>
      <w:r w:rsidRPr="00AD0E68">
        <w:rPr>
          <w:rFonts w:ascii="仿宋" w:eastAsia="仿宋" w:hAnsi="仿宋" w:cs="宋体" w:hint="eastAsia"/>
          <w:kern w:val="0"/>
          <w:sz w:val="24"/>
          <w:szCs w:val="24"/>
        </w:rPr>
        <w:t>到达珠海</w:t>
      </w:r>
      <w:r w:rsidRPr="00AD0E68">
        <w:rPr>
          <w:rFonts w:ascii="仿宋" w:eastAsia="仿宋" w:hAnsi="仿宋" w:cs="宋体"/>
          <w:kern w:val="0"/>
          <w:sz w:val="24"/>
          <w:szCs w:val="24"/>
        </w:rPr>
        <w:t>机场</w:t>
      </w:r>
      <w:r w:rsidRPr="00AD0E68">
        <w:rPr>
          <w:rFonts w:ascii="仿宋" w:eastAsia="仿宋" w:hAnsi="仿宋" w:cs="宋体" w:hint="eastAsia"/>
          <w:kern w:val="0"/>
          <w:sz w:val="24"/>
          <w:szCs w:val="24"/>
        </w:rPr>
        <w:t>且无故障运行5天后，由管理公司相关</w:t>
      </w:r>
      <w:r w:rsidRPr="00AD0E68">
        <w:rPr>
          <w:rFonts w:ascii="仿宋" w:eastAsia="仿宋" w:hAnsi="仿宋" w:cs="宋体"/>
          <w:kern w:val="0"/>
          <w:sz w:val="24"/>
          <w:szCs w:val="24"/>
        </w:rPr>
        <w:t>部门</w:t>
      </w:r>
      <w:r w:rsidRPr="00AD0E68">
        <w:rPr>
          <w:rFonts w:ascii="仿宋" w:eastAsia="仿宋" w:hAnsi="仿宋" w:cs="宋体" w:hint="eastAsia"/>
          <w:kern w:val="0"/>
          <w:sz w:val="24"/>
          <w:szCs w:val="24"/>
        </w:rPr>
        <w:t>组织验收。</w:t>
      </w:r>
    </w:p>
    <w:p w:rsidR="00941029" w:rsidRPr="00AD0E68" w:rsidRDefault="00C07B71">
      <w:pPr>
        <w:spacing w:line="360" w:lineRule="auto"/>
        <w:ind w:firstLineChars="200" w:firstLine="480"/>
        <w:rPr>
          <w:rFonts w:ascii="仿宋" w:eastAsia="仿宋" w:hAnsi="仿宋" w:cs="宋体"/>
          <w:kern w:val="0"/>
          <w:sz w:val="24"/>
          <w:szCs w:val="24"/>
        </w:rPr>
      </w:pPr>
      <w:r w:rsidRPr="00AD0E68">
        <w:rPr>
          <w:rFonts w:ascii="仿宋" w:eastAsia="仿宋" w:hAnsi="仿宋" w:cs="宋体"/>
          <w:kern w:val="0"/>
          <w:sz w:val="24"/>
          <w:szCs w:val="24"/>
        </w:rPr>
        <w:t>2</w:t>
      </w:r>
      <w:r w:rsidRPr="00AD0E68">
        <w:rPr>
          <w:rFonts w:ascii="仿宋" w:eastAsia="仿宋" w:hAnsi="仿宋" w:cs="宋体" w:hint="eastAsia"/>
          <w:kern w:val="0"/>
          <w:sz w:val="24"/>
          <w:szCs w:val="24"/>
        </w:rPr>
        <w:t>、验收合格条件：试运行时，各项性能指标满足用户需求和合同要求；调试和试运行时出现的问题已解决；已提供管理</w:t>
      </w:r>
      <w:r w:rsidRPr="00AD0E68">
        <w:rPr>
          <w:rFonts w:ascii="仿宋" w:eastAsia="仿宋" w:hAnsi="仿宋" w:cs="宋体"/>
          <w:kern w:val="0"/>
          <w:sz w:val="24"/>
          <w:szCs w:val="24"/>
        </w:rPr>
        <w:t>公司</w:t>
      </w:r>
      <w:r w:rsidRPr="00AD0E68">
        <w:rPr>
          <w:rFonts w:ascii="仿宋" w:eastAsia="仿宋" w:hAnsi="仿宋" w:cs="宋体" w:hint="eastAsia"/>
          <w:kern w:val="0"/>
          <w:sz w:val="24"/>
          <w:szCs w:val="24"/>
        </w:rPr>
        <w:t>用户需求和合同约定的全部货物和资料。</w:t>
      </w:r>
    </w:p>
    <w:p w:rsidR="00941029" w:rsidRPr="00AD0E68" w:rsidRDefault="00C07B71">
      <w:pPr>
        <w:spacing w:line="360" w:lineRule="auto"/>
        <w:ind w:firstLineChars="200" w:firstLine="482"/>
        <w:rPr>
          <w:rFonts w:ascii="仿宋" w:eastAsia="仿宋" w:hAnsi="仿宋" w:cs="华文细黑"/>
          <w:b/>
          <w:kern w:val="0"/>
          <w:sz w:val="24"/>
          <w:szCs w:val="24"/>
        </w:rPr>
      </w:pPr>
      <w:r w:rsidRPr="00AD0E68">
        <w:rPr>
          <w:rFonts w:ascii="仿宋" w:eastAsia="仿宋" w:hAnsi="仿宋" w:cs="华文细黑" w:hint="eastAsia"/>
          <w:b/>
          <w:kern w:val="0"/>
          <w:sz w:val="24"/>
          <w:szCs w:val="24"/>
        </w:rPr>
        <w:t>九、报价说明</w:t>
      </w:r>
    </w:p>
    <w:p w:rsidR="00941029" w:rsidRPr="00AD0E68" w:rsidRDefault="00C07B71">
      <w:pPr>
        <w:spacing w:line="360" w:lineRule="auto"/>
        <w:ind w:firstLineChars="200" w:firstLine="480"/>
        <w:rPr>
          <w:rFonts w:ascii="仿宋" w:eastAsia="仿宋" w:hAnsi="仿宋" w:cs="宋体"/>
          <w:kern w:val="0"/>
          <w:sz w:val="24"/>
          <w:szCs w:val="24"/>
        </w:rPr>
      </w:pPr>
      <w:r w:rsidRPr="00AD0E68">
        <w:rPr>
          <w:rFonts w:ascii="仿宋" w:eastAsia="仿宋" w:hAnsi="仿宋" w:cs="宋体" w:hint="eastAsia"/>
          <w:kern w:val="0"/>
          <w:sz w:val="24"/>
          <w:szCs w:val="24"/>
        </w:rPr>
        <w:t>报价以设备到达珠海机场的完税价为标准，交货验收前所发生的一切费用由供应商承担（国家政策明确规定采购人需承担的有关税费除外），包括所有设备费、备品备件费、专用工具费、商检费、包装运输费、装卸费、运输保险费、安装调试费、人员培训费、技术支持费、管理费、利润、税费、保修期内的售后维护服务费以及设备运抵珠海机场所产生的其它费用等的所有费用。合同标的安装、调试完成并运抵甲方指定地点，最终验收合格，双方签署最终验收文件，且甲方收到乙方开具付款总额全</w:t>
      </w:r>
      <w:r w:rsidRPr="00AD0E68">
        <w:rPr>
          <w:rFonts w:ascii="仿宋" w:eastAsia="仿宋" w:hAnsi="仿宋" w:cs="宋体" w:hint="eastAsia"/>
          <w:kern w:val="0"/>
          <w:sz w:val="24"/>
          <w:szCs w:val="24"/>
        </w:rPr>
        <w:lastRenderedPageBreak/>
        <w:t>额的</w:t>
      </w:r>
      <w:r w:rsidRPr="00AD0E68">
        <w:rPr>
          <w:rFonts w:ascii="仿宋" w:eastAsia="仿宋" w:hAnsi="仿宋" w:cs="宋体"/>
          <w:kern w:val="0"/>
          <w:sz w:val="24"/>
          <w:szCs w:val="24"/>
        </w:rPr>
        <w:t>增值税专用发票</w:t>
      </w:r>
      <w:r w:rsidRPr="00AD0E68">
        <w:rPr>
          <w:rFonts w:ascii="仿宋" w:eastAsia="仿宋" w:hAnsi="仿宋" w:cs="宋体" w:hint="eastAsia"/>
          <w:kern w:val="0"/>
          <w:sz w:val="24"/>
          <w:szCs w:val="24"/>
        </w:rPr>
        <w:t>后</w:t>
      </w:r>
      <w:r w:rsidR="001F4C41">
        <w:rPr>
          <w:rFonts w:ascii="仿宋" w:eastAsia="仿宋" w:hAnsi="仿宋" w:cs="宋体"/>
          <w:kern w:val="0"/>
          <w:sz w:val="24"/>
          <w:szCs w:val="24"/>
        </w:rPr>
        <w:t>60</w:t>
      </w:r>
      <w:r w:rsidRPr="00AD0E68">
        <w:rPr>
          <w:rFonts w:ascii="仿宋" w:eastAsia="仿宋" w:hAnsi="仿宋" w:cs="宋体"/>
          <w:kern w:val="0"/>
          <w:sz w:val="24"/>
          <w:szCs w:val="24"/>
        </w:rPr>
        <w:t>个工作日内，甲方支付付款总额</w:t>
      </w:r>
      <w:r w:rsidRPr="00AD0E68">
        <w:rPr>
          <w:rFonts w:ascii="仿宋" w:eastAsia="仿宋" w:hAnsi="仿宋" w:cs="宋体" w:hint="eastAsia"/>
          <w:kern w:val="0"/>
          <w:sz w:val="24"/>
          <w:szCs w:val="24"/>
        </w:rPr>
        <w:t>的</w:t>
      </w:r>
      <w:r w:rsidRPr="00AD0E68">
        <w:rPr>
          <w:rFonts w:ascii="仿宋" w:eastAsia="仿宋" w:hAnsi="仿宋" w:cs="宋体"/>
          <w:kern w:val="0"/>
          <w:sz w:val="24"/>
          <w:szCs w:val="24"/>
        </w:rPr>
        <w:t>95％</w:t>
      </w:r>
      <w:r w:rsidRPr="00AD0E68">
        <w:rPr>
          <w:rFonts w:ascii="仿宋" w:eastAsia="仿宋" w:hAnsi="仿宋" w:cs="宋体" w:hint="eastAsia"/>
          <w:kern w:val="0"/>
          <w:sz w:val="24"/>
          <w:szCs w:val="24"/>
        </w:rPr>
        <w:t>,如对质量无异议，且乙方全面履行本合同义务，则质保期满后</w:t>
      </w:r>
      <w:r w:rsidR="001F4C41">
        <w:rPr>
          <w:rFonts w:ascii="仿宋" w:eastAsia="仿宋" w:hAnsi="仿宋" w:cs="宋体"/>
          <w:kern w:val="0"/>
          <w:sz w:val="24"/>
          <w:szCs w:val="24"/>
        </w:rPr>
        <w:t>60</w:t>
      </w:r>
      <w:r w:rsidRPr="00AD0E68">
        <w:rPr>
          <w:rFonts w:ascii="仿宋" w:eastAsia="仿宋" w:hAnsi="仿宋" w:cs="宋体" w:hint="eastAsia"/>
          <w:kern w:val="0"/>
          <w:sz w:val="24"/>
          <w:szCs w:val="24"/>
        </w:rPr>
        <w:t>个工作日内甲方支付付款总额的5%给乙方。</w:t>
      </w:r>
    </w:p>
    <w:p w:rsidR="00941029" w:rsidRDefault="00941029">
      <w:pPr>
        <w:spacing w:line="360" w:lineRule="auto"/>
        <w:ind w:firstLineChars="200" w:firstLine="560"/>
        <w:rPr>
          <w:rFonts w:ascii="仿宋" w:eastAsia="仿宋" w:hAnsi="仿宋" w:cs="宋体"/>
          <w:kern w:val="0"/>
          <w:sz w:val="28"/>
          <w:szCs w:val="28"/>
        </w:rPr>
      </w:pPr>
      <w:bookmarkStart w:id="0" w:name="_GoBack"/>
      <w:bookmarkEnd w:id="0"/>
    </w:p>
    <w:p w:rsidR="00941029" w:rsidRDefault="00941029">
      <w:pPr>
        <w:spacing w:line="360" w:lineRule="auto"/>
        <w:ind w:firstLineChars="200" w:firstLine="560"/>
        <w:rPr>
          <w:rFonts w:ascii="仿宋" w:eastAsia="仿宋" w:hAnsi="仿宋"/>
          <w:sz w:val="28"/>
          <w:szCs w:val="28"/>
        </w:rPr>
      </w:pPr>
    </w:p>
    <w:p w:rsidR="00941029" w:rsidRDefault="00941029">
      <w:pPr>
        <w:widowControl/>
        <w:jc w:val="left"/>
        <w:rPr>
          <w:rFonts w:ascii="仿宋" w:eastAsia="仿宋" w:hAnsi="仿宋"/>
          <w:sz w:val="30"/>
          <w:szCs w:val="30"/>
        </w:rPr>
      </w:pPr>
    </w:p>
    <w:p w:rsidR="00941029" w:rsidRDefault="00941029">
      <w:pPr>
        <w:spacing w:line="360" w:lineRule="auto"/>
      </w:pPr>
    </w:p>
    <w:sectPr w:rsidR="00941029">
      <w:headerReference w:type="default" r:id="rId7"/>
      <w:footerReference w:type="default" r:id="rId8"/>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0E" w:rsidRDefault="006C2E0E">
      <w:r>
        <w:separator/>
      </w:r>
    </w:p>
  </w:endnote>
  <w:endnote w:type="continuationSeparator" w:id="0">
    <w:p w:rsidR="006C2E0E" w:rsidRDefault="006C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80450"/>
    </w:sdtPr>
    <w:sdtEndPr/>
    <w:sdtContent>
      <w:sdt>
        <w:sdtPr>
          <w:id w:val="-1894878815"/>
        </w:sdtPr>
        <w:sdtEndPr/>
        <w:sdtContent>
          <w:p w:rsidR="00941029" w:rsidRDefault="00C07B71">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F4C41">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F4C41">
              <w:rPr>
                <w:b/>
                <w:bCs/>
                <w:noProof/>
              </w:rPr>
              <w:t>4</w:t>
            </w:r>
            <w:r>
              <w:rPr>
                <w:b/>
                <w:bCs/>
                <w:sz w:val="24"/>
                <w:szCs w:val="24"/>
              </w:rPr>
              <w:fldChar w:fldCharType="end"/>
            </w:r>
          </w:p>
        </w:sdtContent>
      </w:sdt>
    </w:sdtContent>
  </w:sdt>
  <w:p w:rsidR="00941029" w:rsidRDefault="009410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0E" w:rsidRDefault="006C2E0E">
      <w:r>
        <w:separator/>
      </w:r>
    </w:p>
  </w:footnote>
  <w:footnote w:type="continuationSeparator" w:id="0">
    <w:p w:rsidR="006C2E0E" w:rsidRDefault="006C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029" w:rsidRDefault="00C07B71">
    <w:pPr>
      <w:pStyle w:val="ab"/>
      <w:jc w:val="left"/>
    </w:pPr>
    <w:r>
      <w:rPr>
        <w:noProof/>
      </w:rPr>
      <w:drawing>
        <wp:inline distT="0" distB="0" distL="0" distR="0">
          <wp:extent cx="2231390" cy="441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265282" cy="448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9905E1"/>
    <w:multiLevelType w:val="singleLevel"/>
    <w:tmpl w:val="A89905E1"/>
    <w:lvl w:ilvl="0">
      <w:start w:val="1"/>
      <w:numFmt w:val="decimal"/>
      <w:suff w:val="nothing"/>
      <w:lvlText w:val="%1."/>
      <w:lvlJc w:val="left"/>
      <w:pPr>
        <w:ind w:left="0" w:firstLine="567"/>
      </w:pPr>
      <w:rPr>
        <w:rFonts w:hint="default"/>
      </w:rPr>
    </w:lvl>
  </w:abstractNum>
  <w:abstractNum w:abstractNumId="1" w15:restartNumberingAfterBreak="0">
    <w:nsid w:val="AE76F22D"/>
    <w:multiLevelType w:val="multilevel"/>
    <w:tmpl w:val="AE76F22D"/>
    <w:lvl w:ilvl="0">
      <w:start w:val="1"/>
      <w:numFmt w:val="decimal"/>
      <w:suff w:val="nothing"/>
      <w:lvlText w:val="%1、"/>
      <w:lvlJc w:val="left"/>
      <w:pPr>
        <w:ind w:left="0"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1AB43416"/>
    <w:multiLevelType w:val="hybridMultilevel"/>
    <w:tmpl w:val="DD84D4E0"/>
    <w:lvl w:ilvl="0" w:tplc="570249C8">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Y2NmMzA1OGE5Yjk3OThhN2QxYzE3Yjc2NDcyZGYifQ=="/>
  </w:docVars>
  <w:rsids>
    <w:rsidRoot w:val="00D91C0E"/>
    <w:rsid w:val="000A0052"/>
    <w:rsid w:val="000F3D55"/>
    <w:rsid w:val="001058F5"/>
    <w:rsid w:val="001253A2"/>
    <w:rsid w:val="001330F7"/>
    <w:rsid w:val="00192204"/>
    <w:rsid w:val="001C6573"/>
    <w:rsid w:val="001E1D04"/>
    <w:rsid w:val="001F21C4"/>
    <w:rsid w:val="001F4C41"/>
    <w:rsid w:val="00201FF1"/>
    <w:rsid w:val="002118D7"/>
    <w:rsid w:val="00234B46"/>
    <w:rsid w:val="00250720"/>
    <w:rsid w:val="00250B17"/>
    <w:rsid w:val="00265070"/>
    <w:rsid w:val="00265203"/>
    <w:rsid w:val="002808AE"/>
    <w:rsid w:val="002845D9"/>
    <w:rsid w:val="00284BF0"/>
    <w:rsid w:val="00286092"/>
    <w:rsid w:val="00286684"/>
    <w:rsid w:val="002B532E"/>
    <w:rsid w:val="002F1752"/>
    <w:rsid w:val="002F6823"/>
    <w:rsid w:val="00327665"/>
    <w:rsid w:val="00352D8B"/>
    <w:rsid w:val="003753D8"/>
    <w:rsid w:val="00386AE1"/>
    <w:rsid w:val="0039423F"/>
    <w:rsid w:val="003A64BC"/>
    <w:rsid w:val="003B078E"/>
    <w:rsid w:val="003B114B"/>
    <w:rsid w:val="003D344A"/>
    <w:rsid w:val="003D5EBF"/>
    <w:rsid w:val="003E4313"/>
    <w:rsid w:val="003F7B86"/>
    <w:rsid w:val="004115CD"/>
    <w:rsid w:val="00417615"/>
    <w:rsid w:val="00425EBF"/>
    <w:rsid w:val="004817CC"/>
    <w:rsid w:val="00494B3C"/>
    <w:rsid w:val="004D3BA9"/>
    <w:rsid w:val="00522335"/>
    <w:rsid w:val="0052451E"/>
    <w:rsid w:val="0052643D"/>
    <w:rsid w:val="0053726F"/>
    <w:rsid w:val="00550D13"/>
    <w:rsid w:val="005523DE"/>
    <w:rsid w:val="005630CD"/>
    <w:rsid w:val="00583F48"/>
    <w:rsid w:val="00591799"/>
    <w:rsid w:val="00597D75"/>
    <w:rsid w:val="005A1D7B"/>
    <w:rsid w:val="005E50CA"/>
    <w:rsid w:val="006113BF"/>
    <w:rsid w:val="006310CA"/>
    <w:rsid w:val="00631D99"/>
    <w:rsid w:val="00637539"/>
    <w:rsid w:val="00670E1A"/>
    <w:rsid w:val="00674626"/>
    <w:rsid w:val="00697769"/>
    <w:rsid w:val="006A545A"/>
    <w:rsid w:val="006C2E0E"/>
    <w:rsid w:val="007318D9"/>
    <w:rsid w:val="00733808"/>
    <w:rsid w:val="00742182"/>
    <w:rsid w:val="007428EB"/>
    <w:rsid w:val="00781BB6"/>
    <w:rsid w:val="007929FF"/>
    <w:rsid w:val="007A040E"/>
    <w:rsid w:val="007D3995"/>
    <w:rsid w:val="007E49BB"/>
    <w:rsid w:val="00814AE4"/>
    <w:rsid w:val="0082084D"/>
    <w:rsid w:val="00890034"/>
    <w:rsid w:val="0089494A"/>
    <w:rsid w:val="008E7D44"/>
    <w:rsid w:val="008F3038"/>
    <w:rsid w:val="00902E95"/>
    <w:rsid w:val="00941029"/>
    <w:rsid w:val="00942934"/>
    <w:rsid w:val="00943D10"/>
    <w:rsid w:val="0096077D"/>
    <w:rsid w:val="009626C7"/>
    <w:rsid w:val="00985059"/>
    <w:rsid w:val="00994C30"/>
    <w:rsid w:val="00997DB8"/>
    <w:rsid w:val="009A0828"/>
    <w:rsid w:val="009A1968"/>
    <w:rsid w:val="009A45F2"/>
    <w:rsid w:val="009B196E"/>
    <w:rsid w:val="009C585C"/>
    <w:rsid w:val="009D47E0"/>
    <w:rsid w:val="00A00DB6"/>
    <w:rsid w:val="00A06AD6"/>
    <w:rsid w:val="00A2134C"/>
    <w:rsid w:val="00A423BD"/>
    <w:rsid w:val="00A50909"/>
    <w:rsid w:val="00A677EF"/>
    <w:rsid w:val="00A80DD2"/>
    <w:rsid w:val="00A92BEE"/>
    <w:rsid w:val="00AA465C"/>
    <w:rsid w:val="00AA69F1"/>
    <w:rsid w:val="00AC6E43"/>
    <w:rsid w:val="00AD0E68"/>
    <w:rsid w:val="00AE1565"/>
    <w:rsid w:val="00AF3D6A"/>
    <w:rsid w:val="00B0147D"/>
    <w:rsid w:val="00B029F5"/>
    <w:rsid w:val="00B0644F"/>
    <w:rsid w:val="00B06F62"/>
    <w:rsid w:val="00B37356"/>
    <w:rsid w:val="00B508B3"/>
    <w:rsid w:val="00B53B63"/>
    <w:rsid w:val="00B70DA6"/>
    <w:rsid w:val="00B81BFD"/>
    <w:rsid w:val="00B96E81"/>
    <w:rsid w:val="00BB1FD0"/>
    <w:rsid w:val="00C07B71"/>
    <w:rsid w:val="00C32A1A"/>
    <w:rsid w:val="00C33001"/>
    <w:rsid w:val="00C33929"/>
    <w:rsid w:val="00C4260A"/>
    <w:rsid w:val="00C47D96"/>
    <w:rsid w:val="00C554F6"/>
    <w:rsid w:val="00C65D78"/>
    <w:rsid w:val="00C755B2"/>
    <w:rsid w:val="00CC2640"/>
    <w:rsid w:val="00CD51C8"/>
    <w:rsid w:val="00CD5426"/>
    <w:rsid w:val="00CE1DAF"/>
    <w:rsid w:val="00CF5BCA"/>
    <w:rsid w:val="00CF72B7"/>
    <w:rsid w:val="00D00C60"/>
    <w:rsid w:val="00D36D58"/>
    <w:rsid w:val="00D45B51"/>
    <w:rsid w:val="00D75D74"/>
    <w:rsid w:val="00D7694B"/>
    <w:rsid w:val="00D91C0E"/>
    <w:rsid w:val="00DA4000"/>
    <w:rsid w:val="00DC77A0"/>
    <w:rsid w:val="00E03735"/>
    <w:rsid w:val="00E07504"/>
    <w:rsid w:val="00E10696"/>
    <w:rsid w:val="00E211D7"/>
    <w:rsid w:val="00E319C7"/>
    <w:rsid w:val="00E3360D"/>
    <w:rsid w:val="00E65F3F"/>
    <w:rsid w:val="00E77369"/>
    <w:rsid w:val="00E85F33"/>
    <w:rsid w:val="00E96150"/>
    <w:rsid w:val="00EA4A26"/>
    <w:rsid w:val="00EB172E"/>
    <w:rsid w:val="00EB3B51"/>
    <w:rsid w:val="00EC667B"/>
    <w:rsid w:val="00F0096F"/>
    <w:rsid w:val="00F03D36"/>
    <w:rsid w:val="00F04D09"/>
    <w:rsid w:val="00F2266E"/>
    <w:rsid w:val="00F637C0"/>
    <w:rsid w:val="00F658FE"/>
    <w:rsid w:val="00F804EB"/>
    <w:rsid w:val="00FC643B"/>
    <w:rsid w:val="09B74C81"/>
    <w:rsid w:val="0FF56606"/>
    <w:rsid w:val="2AFC7256"/>
    <w:rsid w:val="2FAE68DC"/>
    <w:rsid w:val="3B0532F1"/>
    <w:rsid w:val="4429449C"/>
    <w:rsid w:val="48CE0211"/>
    <w:rsid w:val="60F2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71919"/>
  <w15:docId w15:val="{5D47A652-1360-4FB5-8A3D-3798A6B3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ind w:firstLine="444"/>
    </w:pPr>
    <w:rPr>
      <w:rFonts w:ascii="Times New Roman" w:eastAsia="宋体" w:hAnsi="Times New Roman" w:cs="Times New Roman"/>
      <w:b/>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sz w:val="18"/>
      <w:szCs w:val="18"/>
    </w:rPr>
  </w:style>
  <w:style w:type="character" w:customStyle="1" w:styleId="aa">
    <w:name w:val="页脚 字符"/>
    <w:basedOn w:val="a0"/>
    <w:link w:val="a9"/>
    <w:uiPriority w:val="99"/>
    <w:qFormat/>
    <w:rPr>
      <w:sz w:val="18"/>
      <w:szCs w:val="18"/>
    </w:rPr>
  </w:style>
  <w:style w:type="character" w:customStyle="1" w:styleId="a6">
    <w:name w:val="正文文本缩进 字符"/>
    <w:basedOn w:val="a0"/>
    <w:link w:val="a5"/>
    <w:qFormat/>
    <w:rPr>
      <w:rFonts w:ascii="Times New Roman" w:eastAsia="宋体" w:hAnsi="Times New Roman" w:cs="Times New Roman"/>
      <w:b/>
      <w:sz w:val="24"/>
      <w:szCs w:val="20"/>
    </w:rPr>
  </w:style>
  <w:style w:type="character" w:customStyle="1" w:styleId="a4">
    <w:name w:val="批注文字 字符"/>
    <w:basedOn w:val="a0"/>
    <w:link w:val="a3"/>
    <w:uiPriority w:val="99"/>
    <w:semiHidden/>
    <w:qFormat/>
  </w:style>
  <w:style w:type="paragraph" w:styleId="ae">
    <w:name w:val="List Paragraph"/>
    <w:basedOn w:val="a"/>
    <w:qFormat/>
    <w:pPr>
      <w:ind w:firstLineChars="200" w:firstLine="420"/>
    </w:pPr>
  </w:style>
  <w:style w:type="character" w:customStyle="1" w:styleId="a8">
    <w:name w:val="批注框文本 字符"/>
    <w:basedOn w:val="a0"/>
    <w:link w:val="a7"/>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场务部</dc:creator>
  <cp:lastModifiedBy>潘咏怡</cp:lastModifiedBy>
  <cp:revision>128</cp:revision>
  <cp:lastPrinted>2023-11-01T03:47:00Z</cp:lastPrinted>
  <dcterms:created xsi:type="dcterms:W3CDTF">2021-05-13T09:34:00Z</dcterms:created>
  <dcterms:modified xsi:type="dcterms:W3CDTF">2023-11-01T04:03:00Z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CED5484BBD954C43A8F4B529DA84C131_13</vt:lpwstr>
  </property>
</Properties>
</file>