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85" w:rsidRDefault="00714BE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围</w:t>
      </w:r>
      <w:r w:rsidR="0091164F">
        <w:rPr>
          <w:rFonts w:ascii="仿宋_GB2312" w:eastAsia="仿宋_GB2312" w:hint="eastAsia"/>
          <w:b/>
          <w:sz w:val="32"/>
          <w:szCs w:val="32"/>
        </w:rPr>
        <w:t>界</w:t>
      </w:r>
      <w:r w:rsidR="00B174D9" w:rsidRPr="00B174D9">
        <w:rPr>
          <w:rFonts w:ascii="仿宋_GB2312" w:eastAsia="仿宋_GB2312" w:cs="Times New Roman" w:hint="eastAsia"/>
          <w:b/>
          <w:bCs/>
          <w:sz w:val="32"/>
          <w:szCs w:val="28"/>
        </w:rPr>
        <w:t>不锈钢刀刺网及横刺</w:t>
      </w:r>
      <w:r w:rsidR="00B5720A">
        <w:rPr>
          <w:rFonts w:ascii="仿宋_GB2312" w:eastAsia="仿宋_GB2312" w:hint="eastAsia"/>
          <w:b/>
          <w:sz w:val="32"/>
          <w:szCs w:val="32"/>
        </w:rPr>
        <w:t>采购</w:t>
      </w:r>
      <w:r w:rsidR="002B69B5">
        <w:rPr>
          <w:rFonts w:ascii="仿宋_GB2312" w:eastAsia="仿宋_GB2312" w:hint="eastAsia"/>
          <w:b/>
          <w:sz w:val="32"/>
          <w:szCs w:val="32"/>
        </w:rPr>
        <w:t>技术需求</w:t>
      </w:r>
    </w:p>
    <w:p w:rsidR="009C35E3" w:rsidRDefault="009C35E3">
      <w:pPr>
        <w:jc w:val="center"/>
        <w:rPr>
          <w:rFonts w:ascii="仿宋_GB2312" w:eastAsia="仿宋_GB2312"/>
          <w:b/>
          <w:sz w:val="32"/>
          <w:szCs w:val="32"/>
        </w:rPr>
      </w:pPr>
    </w:p>
    <w:p w:rsidR="00336C85" w:rsidRPr="00AD18FA" w:rsidRDefault="00AD18FA" w:rsidP="00AD18FA">
      <w:pPr>
        <w:spacing w:before="100" w:beforeAutospacing="1" w:after="100" w:afterAutospacing="1"/>
        <w:contextualSpacing/>
        <w:rPr>
          <w:rFonts w:ascii="Times New Roman" w:eastAsia="宋体" w:hAnsi="宋体" w:cs="Times New Roman"/>
          <w:b/>
          <w:bCs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一、</w:t>
      </w:r>
      <w:r w:rsidR="002B69B5" w:rsidRPr="00AD18FA">
        <w:rPr>
          <w:rFonts w:ascii="Times New Roman" w:eastAsia="宋体" w:hAnsi="宋体" w:cs="Times New Roman"/>
          <w:b/>
          <w:bCs/>
          <w:kern w:val="0"/>
          <w:sz w:val="24"/>
          <w:szCs w:val="21"/>
        </w:rPr>
        <w:t>货物需求一览表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097"/>
        <w:gridCol w:w="786"/>
        <w:gridCol w:w="1038"/>
        <w:gridCol w:w="3402"/>
      </w:tblGrid>
      <w:tr w:rsidR="00625F30" w:rsidTr="00625F30">
        <w:trPr>
          <w:trHeight w:val="400"/>
        </w:trPr>
        <w:tc>
          <w:tcPr>
            <w:tcW w:w="786" w:type="dxa"/>
            <w:vAlign w:val="center"/>
          </w:tcPr>
          <w:p w:rsidR="00625F30" w:rsidRPr="00AF0301" w:rsidRDefault="00625F30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097" w:type="dxa"/>
            <w:vAlign w:val="center"/>
          </w:tcPr>
          <w:p w:rsidR="00625F30" w:rsidRPr="00AF0301" w:rsidRDefault="00625F30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786" w:type="dxa"/>
            <w:vAlign w:val="center"/>
          </w:tcPr>
          <w:p w:rsidR="00625F30" w:rsidRPr="00AF0301" w:rsidRDefault="00625F30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038" w:type="dxa"/>
          </w:tcPr>
          <w:p w:rsidR="00625F30" w:rsidRPr="00AF0301" w:rsidRDefault="00625F30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402" w:type="dxa"/>
            <w:vAlign w:val="center"/>
          </w:tcPr>
          <w:p w:rsidR="00625F30" w:rsidRPr="00AF0301" w:rsidRDefault="00625F30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交货期</w:t>
            </w:r>
          </w:p>
        </w:tc>
      </w:tr>
      <w:tr w:rsidR="00380053" w:rsidTr="002254A0">
        <w:trPr>
          <w:trHeight w:val="215"/>
        </w:trPr>
        <w:tc>
          <w:tcPr>
            <w:tcW w:w="786" w:type="dxa"/>
          </w:tcPr>
          <w:p w:rsidR="00380053" w:rsidRPr="00AF0301" w:rsidRDefault="00380053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380053" w:rsidRPr="00AF0301" w:rsidRDefault="001E3F1F" w:rsidP="00BF1876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不锈钢刀刺网</w:t>
            </w:r>
          </w:p>
        </w:tc>
        <w:tc>
          <w:tcPr>
            <w:tcW w:w="786" w:type="dxa"/>
          </w:tcPr>
          <w:p w:rsidR="00380053" w:rsidRPr="00AF0301" w:rsidRDefault="00BF1876" w:rsidP="006D3619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6D3619"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380053" w:rsidRPr="00AF0301" w:rsidRDefault="0091164F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吨</w:t>
            </w:r>
          </w:p>
        </w:tc>
        <w:tc>
          <w:tcPr>
            <w:tcW w:w="3402" w:type="dxa"/>
          </w:tcPr>
          <w:p w:rsidR="00380053" w:rsidRPr="00AF0301" w:rsidRDefault="00380053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合同生效后2</w:t>
            </w: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个日历日</w:t>
            </w:r>
          </w:p>
        </w:tc>
      </w:tr>
      <w:tr w:rsidR="00BF1876" w:rsidTr="002254A0">
        <w:trPr>
          <w:trHeight w:val="215"/>
        </w:trPr>
        <w:tc>
          <w:tcPr>
            <w:tcW w:w="786" w:type="dxa"/>
          </w:tcPr>
          <w:p w:rsidR="00BF1876" w:rsidRPr="00AF0301" w:rsidRDefault="00BF1876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BF1876" w:rsidRPr="00AF0301" w:rsidRDefault="001E3F1F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不锈钢</w:t>
            </w:r>
            <w:r w:rsidR="00BF1876"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横刺</w:t>
            </w:r>
          </w:p>
        </w:tc>
        <w:tc>
          <w:tcPr>
            <w:tcW w:w="786" w:type="dxa"/>
          </w:tcPr>
          <w:p w:rsidR="00BF1876" w:rsidRPr="00AF0301" w:rsidRDefault="006D3619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BF1876" w:rsidRPr="00AF0301" w:rsidRDefault="00BF1876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吨</w:t>
            </w:r>
          </w:p>
        </w:tc>
        <w:tc>
          <w:tcPr>
            <w:tcW w:w="3402" w:type="dxa"/>
          </w:tcPr>
          <w:p w:rsidR="00BF1876" w:rsidRPr="00AF0301" w:rsidRDefault="00BF1876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合同生效后2</w:t>
            </w: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个日历日</w:t>
            </w:r>
          </w:p>
        </w:tc>
      </w:tr>
      <w:tr w:rsidR="009C35E3" w:rsidTr="002254A0">
        <w:trPr>
          <w:trHeight w:val="215"/>
        </w:trPr>
        <w:tc>
          <w:tcPr>
            <w:tcW w:w="786" w:type="dxa"/>
          </w:tcPr>
          <w:p w:rsidR="009C35E3" w:rsidRPr="00AF0301" w:rsidRDefault="009C35E3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9C35E3" w:rsidRPr="00AF0301" w:rsidRDefault="009C35E3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配套</w:t>
            </w:r>
            <w:r w:rsidR="002C0577"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安装</w:t>
            </w: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卡扣</w:t>
            </w:r>
          </w:p>
        </w:tc>
        <w:tc>
          <w:tcPr>
            <w:tcW w:w="786" w:type="dxa"/>
          </w:tcPr>
          <w:p w:rsidR="009C35E3" w:rsidRPr="00AF0301" w:rsidRDefault="006D3619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38" w:type="dxa"/>
          </w:tcPr>
          <w:p w:rsidR="009C35E3" w:rsidRPr="00AF0301" w:rsidRDefault="009C35E3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公斤</w:t>
            </w:r>
          </w:p>
        </w:tc>
        <w:tc>
          <w:tcPr>
            <w:tcW w:w="3402" w:type="dxa"/>
          </w:tcPr>
          <w:p w:rsidR="009C35E3" w:rsidRPr="00AF0301" w:rsidRDefault="009C35E3" w:rsidP="00380053">
            <w:pPr>
              <w:autoSpaceDE w:val="0"/>
              <w:autoSpaceDN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合同生效后2</w:t>
            </w:r>
            <w:r w:rsidRPr="00AF030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AF03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个日历日</w:t>
            </w:r>
          </w:p>
        </w:tc>
      </w:tr>
    </w:tbl>
    <w:p w:rsidR="00336C85" w:rsidRPr="00AD18FA" w:rsidRDefault="00625F30" w:rsidP="00AD18FA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 w:cs="Times New Roman"/>
          <w:b/>
          <w:bCs/>
          <w:kern w:val="0"/>
          <w:sz w:val="24"/>
          <w:szCs w:val="21"/>
        </w:rPr>
      </w:pPr>
      <w:r w:rsidRPr="00AD18FA"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项目资金</w:t>
      </w:r>
    </w:p>
    <w:p w:rsidR="00625F30" w:rsidRPr="00625F30" w:rsidRDefault="00AF0301" w:rsidP="00625F30">
      <w:pPr>
        <w:pStyle w:val="a9"/>
        <w:spacing w:before="100" w:beforeAutospacing="1" w:after="100" w:afterAutospacing="1" w:line="360" w:lineRule="auto"/>
        <w:ind w:left="420" w:firstLineChars="0" w:firstLine="0"/>
        <w:contextualSpacing/>
        <w:rPr>
          <w:rFonts w:ascii="Times New Roman" w:eastAsia="宋体" w:hAnsi="宋体" w:cs="Times New Roman"/>
          <w:bCs/>
          <w:kern w:val="0"/>
          <w:szCs w:val="21"/>
        </w:rPr>
      </w:pPr>
      <w:r>
        <w:rPr>
          <w:rFonts w:ascii="Times New Roman" w:eastAsia="宋体" w:hAnsi="宋体" w:cs="Times New Roman" w:hint="eastAsia"/>
          <w:bCs/>
          <w:kern w:val="0"/>
          <w:szCs w:val="21"/>
        </w:rPr>
        <w:t>该采购项目预算</w:t>
      </w:r>
      <w:r>
        <w:rPr>
          <w:rFonts w:ascii="Times New Roman" w:eastAsia="宋体" w:hAnsi="宋体" w:cs="Times New Roman" w:hint="eastAsia"/>
          <w:bCs/>
          <w:kern w:val="0"/>
          <w:szCs w:val="21"/>
        </w:rPr>
        <w:t>6</w:t>
      </w:r>
      <w:r>
        <w:rPr>
          <w:rFonts w:ascii="Times New Roman" w:eastAsia="宋体" w:hAnsi="宋体" w:cs="Times New Roman"/>
          <w:bCs/>
          <w:kern w:val="0"/>
          <w:szCs w:val="21"/>
        </w:rPr>
        <w:t>2.81</w:t>
      </w:r>
      <w:r>
        <w:rPr>
          <w:rFonts w:ascii="Times New Roman" w:eastAsia="宋体" w:hAnsi="宋体" w:cs="Times New Roman" w:hint="eastAsia"/>
          <w:bCs/>
          <w:kern w:val="0"/>
          <w:szCs w:val="21"/>
        </w:rPr>
        <w:t>万人民币，</w:t>
      </w:r>
      <w:r w:rsidR="00625F30" w:rsidRPr="00625F30">
        <w:rPr>
          <w:rFonts w:ascii="Times New Roman" w:eastAsia="宋体" w:hAnsi="宋体" w:cs="Times New Roman" w:hint="eastAsia"/>
          <w:bCs/>
          <w:kern w:val="0"/>
          <w:szCs w:val="21"/>
        </w:rPr>
        <w:t>企业自筹资金，资金已到位，采购方式为</w:t>
      </w:r>
      <w:r>
        <w:rPr>
          <w:rFonts w:ascii="Times New Roman" w:eastAsia="宋体" w:hAnsi="宋体" w:cs="Times New Roman" w:hint="eastAsia"/>
          <w:bCs/>
          <w:kern w:val="0"/>
          <w:szCs w:val="21"/>
        </w:rPr>
        <w:t>公开</w:t>
      </w:r>
      <w:r w:rsidR="00625F30" w:rsidRPr="00625F30">
        <w:rPr>
          <w:rFonts w:ascii="Times New Roman" w:eastAsia="宋体" w:hAnsi="宋体" w:cs="Times New Roman" w:hint="eastAsia"/>
          <w:bCs/>
          <w:kern w:val="0"/>
          <w:szCs w:val="21"/>
        </w:rPr>
        <w:t>询价采购。</w:t>
      </w:r>
    </w:p>
    <w:p w:rsidR="00625F30" w:rsidRPr="00AD18FA" w:rsidRDefault="00625F30" w:rsidP="00AD18FA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 w:cs="Times New Roman"/>
          <w:b/>
          <w:bCs/>
          <w:kern w:val="0"/>
          <w:sz w:val="24"/>
          <w:szCs w:val="21"/>
        </w:rPr>
      </w:pPr>
      <w:r w:rsidRPr="00AD18FA"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技术规格</w:t>
      </w:r>
    </w:p>
    <w:p w:rsidR="00AA652D" w:rsidRDefault="001E3F1F" w:rsidP="002C057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bCs/>
          <w:kern w:val="0"/>
          <w:szCs w:val="21"/>
        </w:rPr>
      </w:pPr>
      <w:r>
        <w:rPr>
          <w:rFonts w:ascii="Times New Roman" w:eastAsia="宋体" w:hAnsi="宋体" w:cs="Times New Roman" w:hint="eastAsia"/>
          <w:bCs/>
          <w:kern w:val="0"/>
          <w:szCs w:val="21"/>
        </w:rPr>
        <w:t>刀刺网</w:t>
      </w:r>
      <w:r w:rsidR="00996841">
        <w:rPr>
          <w:rFonts w:ascii="Times New Roman" w:eastAsia="宋体" w:hAnsi="宋体" w:cs="Times New Roman" w:hint="eastAsia"/>
          <w:bCs/>
          <w:kern w:val="0"/>
          <w:szCs w:val="21"/>
        </w:rPr>
        <w:t>、</w:t>
      </w:r>
      <w:r w:rsidR="004C66F7">
        <w:rPr>
          <w:rFonts w:ascii="Times New Roman" w:eastAsia="宋体" w:hAnsi="宋体" w:cs="Times New Roman" w:hint="eastAsia"/>
          <w:bCs/>
          <w:kern w:val="0"/>
          <w:szCs w:val="21"/>
        </w:rPr>
        <w:t>横刺</w:t>
      </w:r>
      <w:r w:rsidR="00AA652D" w:rsidRPr="00380053">
        <w:rPr>
          <w:rFonts w:ascii="Times New Roman" w:eastAsia="宋体" w:hAnsi="宋体" w:cs="Times New Roman" w:hint="eastAsia"/>
          <w:bCs/>
          <w:kern w:val="0"/>
          <w:szCs w:val="21"/>
        </w:rPr>
        <w:t>均为</w:t>
      </w:r>
      <w:bookmarkStart w:id="0" w:name="_GoBack"/>
      <w:bookmarkEnd w:id="0"/>
      <w:r w:rsidR="00992854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="00992854">
        <w:rPr>
          <w:rFonts w:ascii="Times New Roman" w:eastAsia="宋体" w:hAnsi="宋体" w:cs="Times New Roman"/>
          <w:bCs/>
          <w:kern w:val="0"/>
          <w:szCs w:val="21"/>
        </w:rPr>
        <w:t>04</w:t>
      </w:r>
      <w:r w:rsidR="00AA652D" w:rsidRPr="00380053">
        <w:rPr>
          <w:rFonts w:ascii="Times New Roman" w:eastAsia="宋体" w:hAnsi="宋体" w:cs="Times New Roman" w:hint="eastAsia"/>
          <w:bCs/>
          <w:kern w:val="0"/>
          <w:szCs w:val="21"/>
        </w:rPr>
        <w:t>不锈钢材质，满足国标</w:t>
      </w:r>
      <w:r w:rsidR="00AA652D" w:rsidRPr="00380053">
        <w:rPr>
          <w:rFonts w:ascii="Times New Roman" w:eastAsia="宋体" w:hAnsi="宋体" w:cs="Times New Roman"/>
          <w:bCs/>
          <w:kern w:val="0"/>
          <w:szCs w:val="21"/>
        </w:rPr>
        <w:t>GB/T 3280-2015</w:t>
      </w:r>
      <w:r w:rsidR="00AA652D" w:rsidRPr="00380053">
        <w:rPr>
          <w:rFonts w:ascii="Times New Roman" w:eastAsia="宋体" w:hAnsi="宋体" w:cs="Times New Roman" w:hint="eastAsia"/>
          <w:bCs/>
          <w:kern w:val="0"/>
          <w:szCs w:val="21"/>
        </w:rPr>
        <w:t>的相关要求。</w:t>
      </w:r>
    </w:p>
    <w:p w:rsidR="004C66F7" w:rsidRDefault="001E3F1F" w:rsidP="002C0577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bCs/>
          <w:kern w:val="0"/>
          <w:szCs w:val="21"/>
        </w:rPr>
      </w:pPr>
      <w:r w:rsidRPr="002C0577">
        <w:rPr>
          <w:rFonts w:ascii="Times New Roman" w:eastAsia="宋体" w:hAnsi="宋体" w:cs="Times New Roman" w:hint="eastAsia"/>
          <w:bCs/>
          <w:kern w:val="0"/>
          <w:szCs w:val="21"/>
        </w:rPr>
        <w:t>刀刺网</w:t>
      </w:r>
      <w:r w:rsidR="00996841" w:rsidRPr="002C0577">
        <w:rPr>
          <w:rFonts w:ascii="Times New Roman" w:eastAsia="宋体" w:hAnsi="宋体" w:cs="Times New Roman" w:hint="eastAsia"/>
          <w:bCs/>
          <w:kern w:val="0"/>
          <w:szCs w:val="21"/>
        </w:rPr>
        <w:t>规格：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直径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5</w:t>
      </w:r>
      <w:r w:rsidR="004C66F7" w:rsidRPr="002C0577">
        <w:rPr>
          <w:rFonts w:ascii="Times New Roman" w:eastAsia="宋体" w:hAnsi="宋体" w:cs="Times New Roman"/>
          <w:bCs/>
          <w:kern w:val="0"/>
          <w:szCs w:val="21"/>
        </w:rPr>
        <w:t>00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mm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，</w:t>
      </w:r>
      <w:r w:rsidR="00992854" w:rsidRPr="002C0577">
        <w:rPr>
          <w:rFonts w:ascii="Times New Roman" w:eastAsia="宋体" w:hAnsi="宋体" w:cs="Times New Roman" w:hint="eastAsia"/>
          <w:bCs/>
          <w:kern w:val="0"/>
          <w:szCs w:val="21"/>
        </w:rPr>
        <w:t>每圈</w:t>
      </w:r>
      <w:r w:rsidR="00D545CB" w:rsidRPr="002C0577">
        <w:rPr>
          <w:rFonts w:ascii="Times New Roman" w:eastAsia="宋体" w:hAnsi="宋体" w:cs="Times New Roman" w:hint="eastAsia"/>
          <w:bCs/>
          <w:kern w:val="0"/>
          <w:szCs w:val="21"/>
        </w:rPr>
        <w:t>刀刺网</w:t>
      </w:r>
      <w:r w:rsidR="00992854" w:rsidRPr="002C0577">
        <w:rPr>
          <w:rFonts w:ascii="Times New Roman" w:eastAsia="宋体" w:hAnsi="宋体" w:cs="Times New Roman" w:hint="eastAsia"/>
          <w:bCs/>
          <w:kern w:val="0"/>
          <w:szCs w:val="21"/>
        </w:rPr>
        <w:t>间距</w:t>
      </w:r>
      <w:r w:rsidR="00747E11" w:rsidRPr="002C0577">
        <w:rPr>
          <w:rFonts w:ascii="Times New Roman" w:eastAsia="宋体" w:hAnsi="宋体" w:cs="Times New Roman" w:hint="eastAsia"/>
          <w:bCs/>
          <w:kern w:val="0"/>
          <w:szCs w:val="21"/>
        </w:rPr>
        <w:t>不</w:t>
      </w:r>
      <w:r w:rsidR="00747E11" w:rsidRPr="002C0577">
        <w:rPr>
          <w:rFonts w:ascii="Times New Roman" w:eastAsia="宋体" w:hAnsi="宋体" w:cs="Times New Roman"/>
          <w:bCs/>
          <w:kern w:val="0"/>
          <w:szCs w:val="21"/>
        </w:rPr>
        <w:t>大于</w:t>
      </w:r>
      <w:r w:rsidR="00992854" w:rsidRPr="002C0577">
        <w:rPr>
          <w:rFonts w:ascii="Times New Roman" w:eastAsia="宋体" w:hAnsi="宋体" w:cs="Times New Roman"/>
          <w:bCs/>
          <w:kern w:val="0"/>
          <w:szCs w:val="21"/>
        </w:rPr>
        <w:t>0.2</w:t>
      </w:r>
      <w:r w:rsidR="00992854" w:rsidRPr="002C0577">
        <w:rPr>
          <w:rFonts w:ascii="Times New Roman" w:eastAsia="宋体" w:hAnsi="宋体" w:cs="Times New Roman" w:hint="eastAsia"/>
          <w:bCs/>
          <w:kern w:val="0"/>
          <w:szCs w:val="21"/>
        </w:rPr>
        <w:t>m</w:t>
      </w:r>
      <w:r w:rsidR="00992854" w:rsidRPr="002C0577">
        <w:rPr>
          <w:rFonts w:ascii="Times New Roman" w:eastAsia="宋体" w:hAnsi="宋体" w:cs="Times New Roman" w:hint="eastAsia"/>
          <w:bCs/>
          <w:kern w:val="0"/>
          <w:szCs w:val="21"/>
        </w:rPr>
        <w:t>，</w:t>
      </w:r>
      <w:r w:rsidR="002720ED" w:rsidRPr="002C0577">
        <w:rPr>
          <w:rFonts w:ascii="Times New Roman" w:eastAsia="宋体" w:hAnsi="宋体" w:cs="Times New Roman" w:hint="eastAsia"/>
          <w:bCs/>
          <w:kern w:val="0"/>
          <w:szCs w:val="21"/>
        </w:rPr>
        <w:t>每卷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长度</w:t>
      </w:r>
      <w:r w:rsidR="00747E11" w:rsidRPr="002C0577">
        <w:rPr>
          <w:rFonts w:ascii="Times New Roman" w:eastAsia="宋体" w:hAnsi="宋体" w:cs="Times New Roman"/>
          <w:bCs/>
          <w:kern w:val="0"/>
          <w:szCs w:val="21"/>
        </w:rPr>
        <w:t>6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m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，每</w:t>
      </w:r>
      <w:r w:rsidR="004C66F7" w:rsidRPr="002C0577">
        <w:rPr>
          <w:rFonts w:ascii="Times New Roman" w:eastAsia="宋体" w:hAnsi="宋体" w:cs="Times New Roman"/>
          <w:bCs/>
          <w:kern w:val="0"/>
          <w:szCs w:val="21"/>
        </w:rPr>
        <w:t>0.5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m</w:t>
      </w:r>
      <w:r w:rsidR="004C66F7" w:rsidRPr="002C0577">
        <w:rPr>
          <w:rFonts w:ascii="Times New Roman" w:eastAsia="宋体" w:hAnsi="宋体" w:cs="Times New Roman" w:hint="eastAsia"/>
          <w:bCs/>
          <w:kern w:val="0"/>
          <w:szCs w:val="21"/>
        </w:rPr>
        <w:t>加装一个卡扣。</w:t>
      </w:r>
    </w:p>
    <w:p w:rsidR="002B1A85" w:rsidRDefault="002C0577" w:rsidP="002C2413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bCs/>
          <w:kern w:val="0"/>
          <w:szCs w:val="21"/>
        </w:rPr>
      </w:pPr>
      <w:r w:rsidRPr="002C0577">
        <w:rPr>
          <w:rFonts w:ascii="Times New Roman" w:eastAsia="宋体" w:hAnsi="宋体" w:cs="Times New Roman" w:hint="eastAsia"/>
          <w:bCs/>
          <w:kern w:val="0"/>
          <w:szCs w:val="21"/>
        </w:rPr>
        <w:t>卡扣</w:t>
      </w:r>
      <w:r w:rsidR="00FA5022">
        <w:rPr>
          <w:rFonts w:ascii="Times New Roman" w:eastAsia="宋体" w:hAnsi="宋体" w:cs="Times New Roman" w:hint="eastAsia"/>
          <w:bCs/>
          <w:kern w:val="0"/>
          <w:szCs w:val="21"/>
        </w:rPr>
        <w:t>：长度</w:t>
      </w:r>
      <w:r w:rsidR="00FA5022">
        <w:rPr>
          <w:rFonts w:ascii="Times New Roman" w:eastAsia="宋体" w:hAnsi="宋体" w:cs="Times New Roman"/>
          <w:bCs/>
          <w:kern w:val="0"/>
          <w:szCs w:val="21"/>
        </w:rPr>
        <w:t>不小于</w:t>
      </w:r>
      <w:r w:rsidR="00FA5022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="00AD31C0">
        <w:rPr>
          <w:rFonts w:ascii="Times New Roman" w:eastAsia="宋体" w:hAnsi="宋体" w:cs="Times New Roman" w:hint="eastAsia"/>
          <w:bCs/>
          <w:kern w:val="0"/>
          <w:szCs w:val="21"/>
        </w:rPr>
        <w:t>c</w:t>
      </w:r>
      <w:r w:rsidR="00FA5022">
        <w:rPr>
          <w:rFonts w:ascii="Times New Roman" w:eastAsia="宋体" w:hAnsi="宋体" w:cs="Times New Roman"/>
          <w:bCs/>
          <w:kern w:val="0"/>
          <w:szCs w:val="21"/>
        </w:rPr>
        <w:t>m,</w:t>
      </w:r>
    </w:p>
    <w:p w:rsidR="002C0577" w:rsidRDefault="002B1A85" w:rsidP="002B1A85">
      <w:pPr>
        <w:pStyle w:val="a9"/>
        <w:spacing w:line="360" w:lineRule="auto"/>
        <w:ind w:left="780" w:firstLineChars="0" w:firstLine="0"/>
        <w:rPr>
          <w:rFonts w:ascii="Times New Roman" w:eastAsia="宋体" w:hAnsi="宋体" w:cs="Times New Roman"/>
          <w:bCs/>
          <w:kern w:val="0"/>
          <w:szCs w:val="21"/>
        </w:rPr>
      </w:pPr>
      <w:r>
        <w:t xml:space="preserve">                   </w:t>
      </w:r>
      <w:r w:rsidR="002C2413" w:rsidRPr="002C2413">
        <w:rPr>
          <w:rFonts w:hint="eastAsia"/>
        </w:rPr>
        <w:t xml:space="preserve"> </w:t>
      </w:r>
      <w:r w:rsidR="002C2413" w:rsidRPr="002C2413">
        <w:rPr>
          <w:noProof/>
        </w:rPr>
        <w:drawing>
          <wp:inline distT="0" distB="0" distL="0" distR="0">
            <wp:extent cx="1966773" cy="1358776"/>
            <wp:effectExtent l="0" t="0" r="0" b="0"/>
            <wp:docPr id="4" name="图片 4" descr="F:\wechatfiles\WeChat Files\wxid_4rjiu2ouh1e421\FileStorage\Temp\c458301c90d10395789c10166b9a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files\WeChat Files\wxid_4rjiu2ouh1e421\FileStorage\Temp\c458301c90d10395789c10166b9a3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6"/>
                    <a:stretch/>
                  </pic:blipFill>
                  <pic:spPr bwMode="auto">
                    <a:xfrm>
                      <a:off x="0" y="0"/>
                      <a:ext cx="1989647" cy="137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52D" w:rsidRDefault="004C66F7" w:rsidP="00FA5022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bCs/>
          <w:kern w:val="0"/>
          <w:szCs w:val="21"/>
        </w:rPr>
      </w:pPr>
      <w:r w:rsidRPr="00FA5022">
        <w:rPr>
          <w:rFonts w:ascii="Times New Roman" w:eastAsia="宋体" w:hAnsi="宋体" w:cs="Times New Roman" w:hint="eastAsia"/>
          <w:bCs/>
          <w:kern w:val="0"/>
          <w:szCs w:val="21"/>
        </w:rPr>
        <w:t>横刺</w:t>
      </w:r>
      <w:r w:rsidR="00996841" w:rsidRPr="00FA5022">
        <w:rPr>
          <w:rFonts w:ascii="Times New Roman" w:eastAsia="宋体" w:hAnsi="宋体" w:cs="Times New Roman" w:hint="eastAsia"/>
          <w:bCs/>
          <w:kern w:val="0"/>
          <w:szCs w:val="21"/>
        </w:rPr>
        <w:t>规格：</w:t>
      </w:r>
      <w:r w:rsidR="002720ED" w:rsidRPr="00FA5022">
        <w:rPr>
          <w:rFonts w:ascii="Times New Roman" w:eastAsia="宋体" w:hAnsi="宋体" w:cs="Times New Roman" w:hint="eastAsia"/>
          <w:bCs/>
          <w:kern w:val="0"/>
          <w:szCs w:val="21"/>
        </w:rPr>
        <w:t>每卷</w:t>
      </w:r>
      <w:r w:rsidR="002720ED" w:rsidRPr="006D3619">
        <w:rPr>
          <w:rFonts w:ascii="Times New Roman" w:eastAsia="宋体" w:hAnsi="宋体" w:cs="Times New Roman" w:hint="eastAsia"/>
          <w:bCs/>
          <w:kern w:val="0"/>
          <w:szCs w:val="21"/>
        </w:rPr>
        <w:t>长度为</w:t>
      </w:r>
      <w:r w:rsidR="00747E11" w:rsidRPr="006D3619">
        <w:rPr>
          <w:rFonts w:ascii="Times New Roman" w:eastAsia="宋体" w:hAnsi="宋体" w:cs="Times New Roman"/>
          <w:bCs/>
          <w:kern w:val="0"/>
          <w:szCs w:val="21"/>
        </w:rPr>
        <w:t>50</w:t>
      </w:r>
      <w:r w:rsidR="002720ED" w:rsidRPr="006D3619">
        <w:rPr>
          <w:rFonts w:ascii="Times New Roman" w:eastAsia="宋体" w:hAnsi="宋体" w:cs="Times New Roman" w:hint="eastAsia"/>
          <w:bCs/>
          <w:kern w:val="0"/>
          <w:szCs w:val="21"/>
        </w:rPr>
        <w:t>m</w:t>
      </w:r>
      <w:r w:rsidR="00AA652D" w:rsidRPr="006D3619">
        <w:rPr>
          <w:rFonts w:ascii="Times New Roman" w:eastAsia="宋体" w:hAnsi="宋体" w:cs="Times New Roman" w:hint="eastAsia"/>
          <w:bCs/>
          <w:kern w:val="0"/>
          <w:szCs w:val="21"/>
        </w:rPr>
        <w:t>。</w:t>
      </w:r>
    </w:p>
    <w:p w:rsidR="00AA652D" w:rsidRPr="00FA5022" w:rsidRDefault="00D545CB" w:rsidP="00FA5022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bCs/>
          <w:kern w:val="0"/>
          <w:szCs w:val="21"/>
        </w:rPr>
      </w:pPr>
      <w:r w:rsidRPr="00FA5022">
        <w:rPr>
          <w:rFonts w:ascii="Times New Roman" w:eastAsia="宋体" w:hAnsi="宋体" w:cs="Times New Roman" w:hint="eastAsia"/>
          <w:bCs/>
          <w:kern w:val="0"/>
          <w:szCs w:val="21"/>
        </w:rPr>
        <w:t>围界</w:t>
      </w:r>
      <w:r w:rsidR="00992854" w:rsidRPr="00FA5022">
        <w:rPr>
          <w:rFonts w:ascii="Times New Roman" w:eastAsia="宋体" w:hAnsi="宋体" w:cs="Times New Roman" w:hint="eastAsia"/>
          <w:bCs/>
          <w:kern w:val="0"/>
          <w:szCs w:val="21"/>
        </w:rPr>
        <w:t>刺笼一卷</w:t>
      </w:r>
      <w:r w:rsidR="002B1A85">
        <w:rPr>
          <w:rFonts w:ascii="Times New Roman" w:eastAsia="宋体" w:hAnsi="宋体" w:cs="Times New Roman" w:hint="eastAsia"/>
          <w:bCs/>
          <w:kern w:val="0"/>
          <w:szCs w:val="21"/>
        </w:rPr>
        <w:t>长度</w:t>
      </w:r>
      <w:r w:rsidR="002B1A85">
        <w:rPr>
          <w:rFonts w:ascii="Times New Roman" w:eastAsia="宋体" w:hAnsi="宋体" w:cs="Times New Roman" w:hint="eastAsia"/>
          <w:bCs/>
          <w:kern w:val="0"/>
          <w:szCs w:val="21"/>
        </w:rPr>
        <w:t>6</w:t>
      </w:r>
      <w:r w:rsidR="002B1A85">
        <w:rPr>
          <w:rFonts w:ascii="Times New Roman" w:eastAsia="宋体" w:hAnsi="宋体" w:cs="Times New Roman" w:hint="eastAsia"/>
          <w:bCs/>
          <w:kern w:val="0"/>
          <w:szCs w:val="21"/>
        </w:rPr>
        <w:t>米</w:t>
      </w:r>
      <w:r w:rsidR="00AA652D" w:rsidRPr="00FA5022">
        <w:rPr>
          <w:rFonts w:ascii="Times New Roman" w:eastAsia="宋体" w:hAnsi="宋体" w:cs="Times New Roman" w:hint="eastAsia"/>
          <w:bCs/>
          <w:kern w:val="0"/>
          <w:szCs w:val="21"/>
        </w:rPr>
        <w:t>。</w:t>
      </w:r>
    </w:p>
    <w:p w:rsidR="00AA652D" w:rsidRDefault="00992854" w:rsidP="00AA652D">
      <w:pPr>
        <w:pStyle w:val="a9"/>
        <w:spacing w:line="360" w:lineRule="auto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992854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047594" cy="2107487"/>
            <wp:effectExtent l="0" t="0" r="0" b="7620"/>
            <wp:docPr id="2" name="图片 2" descr="D:\wechatfiles\WeChat Files\wxid_77ghak8vtc4722\FileStorage\Temp\720859a5f65ebc5e515a95e150a3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files\WeChat Files\wxid_77ghak8vtc4722\FileStorage\Temp\720859a5f65ebc5e515a95e150a39c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07" cy="21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2D" w:rsidRDefault="00F9476D" w:rsidP="00F9476D">
      <w:pPr>
        <w:spacing w:line="360" w:lineRule="auto"/>
        <w:jc w:val="center"/>
        <w:rPr>
          <w:rFonts w:ascii="Times New Roman" w:eastAsia="宋体" w:hAnsi="宋体" w:cs="Times New Roman"/>
          <w:bCs/>
          <w:kern w:val="0"/>
          <w:szCs w:val="21"/>
        </w:rPr>
      </w:pPr>
      <w:r>
        <w:rPr>
          <w:rFonts w:ascii="Times New Roman" w:eastAsia="宋体" w:hAnsi="宋体" w:cs="Times New Roman" w:hint="eastAsia"/>
          <w:bCs/>
          <w:kern w:val="0"/>
          <w:szCs w:val="21"/>
        </w:rPr>
        <w:t>围</w:t>
      </w:r>
      <w:r w:rsidR="00992854">
        <w:rPr>
          <w:rFonts w:ascii="Times New Roman" w:eastAsia="宋体" w:hAnsi="宋体" w:cs="Times New Roman" w:hint="eastAsia"/>
          <w:bCs/>
          <w:kern w:val="0"/>
          <w:szCs w:val="21"/>
        </w:rPr>
        <w:t>界</w:t>
      </w:r>
      <w:r w:rsidR="001E3F1F">
        <w:rPr>
          <w:rFonts w:ascii="Times New Roman" w:eastAsia="宋体" w:hAnsi="宋体" w:cs="Times New Roman" w:hint="eastAsia"/>
          <w:bCs/>
          <w:kern w:val="0"/>
          <w:szCs w:val="21"/>
        </w:rPr>
        <w:t>刀刺网</w:t>
      </w:r>
      <w:r w:rsidR="00AA652D" w:rsidRPr="00380053">
        <w:rPr>
          <w:rFonts w:ascii="Times New Roman" w:eastAsia="宋体" w:hAnsi="宋体" w:cs="Times New Roman" w:hint="eastAsia"/>
          <w:bCs/>
          <w:kern w:val="0"/>
          <w:szCs w:val="21"/>
        </w:rPr>
        <w:t>样式图</w:t>
      </w:r>
    </w:p>
    <w:p w:rsidR="00992854" w:rsidRDefault="009E0AEC" w:rsidP="00907D2D">
      <w:pPr>
        <w:spacing w:line="360" w:lineRule="auto"/>
        <w:jc w:val="center"/>
        <w:rPr>
          <w:rFonts w:ascii="Times New Roman" w:eastAsia="宋体" w:hAnsi="宋体" w:cs="Times New Roman"/>
          <w:bCs/>
          <w:kern w:val="0"/>
          <w:szCs w:val="21"/>
        </w:rPr>
      </w:pPr>
      <w:r w:rsidRPr="009E0AEC">
        <w:rPr>
          <w:rFonts w:ascii="Times New Roman" w:eastAsia="宋体" w:hAnsi="宋体" w:cs="Times New Roman"/>
          <w:bCs/>
          <w:noProof/>
          <w:kern w:val="0"/>
          <w:szCs w:val="21"/>
        </w:rPr>
        <w:lastRenderedPageBreak/>
        <w:drawing>
          <wp:inline distT="0" distB="0" distL="0" distR="0">
            <wp:extent cx="2162175" cy="1735430"/>
            <wp:effectExtent l="0" t="0" r="0" b="0"/>
            <wp:docPr id="3" name="图片 3" descr="D:\wechatfiles\WeChat Files\wxid_77ghak8vtc4722\FileStorage\Temp\9c77d3d86fa7d2f6425af3eae817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files\WeChat Files\wxid_77ghak8vtc4722\FileStorage\Temp\9c77d3d86fa7d2f6425af3eae817da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44" cy="17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EC" w:rsidRDefault="009E0AEC" w:rsidP="009E0AEC">
      <w:pPr>
        <w:spacing w:line="360" w:lineRule="auto"/>
        <w:jc w:val="center"/>
        <w:rPr>
          <w:rFonts w:ascii="Times New Roman" w:eastAsia="宋体" w:hAnsi="宋体" w:cs="Times New Roman"/>
          <w:bCs/>
          <w:kern w:val="0"/>
          <w:szCs w:val="21"/>
        </w:rPr>
      </w:pPr>
      <w:r>
        <w:rPr>
          <w:rFonts w:ascii="Times New Roman" w:eastAsia="宋体" w:hAnsi="宋体" w:cs="Times New Roman" w:hint="eastAsia"/>
          <w:bCs/>
          <w:kern w:val="0"/>
          <w:szCs w:val="21"/>
        </w:rPr>
        <w:t>围界横刺</w:t>
      </w:r>
      <w:r w:rsidRPr="00380053">
        <w:rPr>
          <w:rFonts w:ascii="Times New Roman" w:eastAsia="宋体" w:hAnsi="宋体" w:cs="Times New Roman" w:hint="eastAsia"/>
          <w:bCs/>
          <w:kern w:val="0"/>
          <w:szCs w:val="21"/>
        </w:rPr>
        <w:t>样式图</w:t>
      </w:r>
    </w:p>
    <w:p w:rsidR="001E3F1F" w:rsidRDefault="001E3F1F" w:rsidP="009E0AEC">
      <w:pPr>
        <w:spacing w:line="360" w:lineRule="auto"/>
        <w:jc w:val="center"/>
        <w:rPr>
          <w:rFonts w:ascii="Times New Roman" w:eastAsia="宋体" w:hAnsi="宋体" w:cs="Times New Roman"/>
          <w:bCs/>
          <w:kern w:val="0"/>
          <w:szCs w:val="21"/>
        </w:rPr>
      </w:pPr>
      <w:r w:rsidRPr="001E3F1F">
        <w:rPr>
          <w:rFonts w:ascii="Times New Roman" w:eastAsia="宋体" w:hAnsi="宋体" w:cs="Times New Roman"/>
          <w:bCs/>
          <w:noProof/>
          <w:kern w:val="0"/>
          <w:szCs w:val="21"/>
        </w:rPr>
        <w:drawing>
          <wp:inline distT="0" distB="0" distL="0" distR="0">
            <wp:extent cx="5274310" cy="1548838"/>
            <wp:effectExtent l="0" t="0" r="2540" b="0"/>
            <wp:docPr id="1" name="图片 1" descr="D:\wechatfiles\WeChat Files\wxid_77ghak8vtc4722\FileStorage\Temp\436fde935e6a6fd15b3a252fb81a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files\WeChat Files\wxid_77ghak8vtc4722\FileStorage\Temp\436fde935e6a6fd15b3a252fb81afc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EC" w:rsidRPr="00F9476D" w:rsidRDefault="001E3F1F" w:rsidP="001E3F1F">
      <w:pPr>
        <w:spacing w:line="360" w:lineRule="auto"/>
        <w:jc w:val="center"/>
        <w:rPr>
          <w:rFonts w:ascii="Times New Roman" w:eastAsia="宋体" w:hAnsi="宋体" w:cs="Times New Roman"/>
          <w:bCs/>
          <w:kern w:val="0"/>
          <w:szCs w:val="21"/>
        </w:rPr>
      </w:pPr>
      <w:r>
        <w:rPr>
          <w:rFonts w:ascii="Times New Roman" w:eastAsia="宋体" w:hAnsi="宋体" w:cs="Times New Roman" w:hint="eastAsia"/>
          <w:bCs/>
          <w:kern w:val="0"/>
          <w:szCs w:val="21"/>
        </w:rPr>
        <w:t>围界刺笼安装成品</w:t>
      </w:r>
      <w:r w:rsidRPr="00380053">
        <w:rPr>
          <w:rFonts w:ascii="Times New Roman" w:eastAsia="宋体" w:hAnsi="宋体" w:cs="Times New Roman" w:hint="eastAsia"/>
          <w:bCs/>
          <w:kern w:val="0"/>
          <w:szCs w:val="21"/>
        </w:rPr>
        <w:t>图</w:t>
      </w:r>
    </w:p>
    <w:p w:rsidR="00336C85" w:rsidRDefault="00AD18FA" w:rsidP="00AD18FA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/>
          <w:b/>
          <w:bCs/>
          <w:sz w:val="24"/>
          <w:szCs w:val="21"/>
        </w:rPr>
      </w:pPr>
      <w:r>
        <w:rPr>
          <w:rFonts w:ascii="Times New Roman" w:eastAsia="宋体" w:hAnsi="宋体" w:hint="eastAsia"/>
          <w:b/>
          <w:bCs/>
          <w:sz w:val="24"/>
          <w:szCs w:val="21"/>
        </w:rPr>
        <w:t>质量要求</w:t>
      </w:r>
    </w:p>
    <w:p w:rsidR="00AD18FA" w:rsidRPr="00AD18FA" w:rsidRDefault="00AD18FA" w:rsidP="00AD18FA">
      <w:pPr>
        <w:pStyle w:val="a9"/>
        <w:spacing w:before="100" w:beforeAutospacing="1" w:after="100" w:afterAutospacing="1" w:line="360" w:lineRule="auto"/>
        <w:ind w:left="510" w:firstLineChars="0" w:firstLine="0"/>
        <w:contextualSpacing/>
        <w:rPr>
          <w:rFonts w:ascii="Times New Roman" w:eastAsia="宋体" w:hAnsi="宋体" w:cs="Times New Roman"/>
          <w:bCs/>
          <w:kern w:val="0"/>
          <w:szCs w:val="21"/>
        </w:rPr>
      </w:pPr>
      <w:r w:rsidRPr="00AD18FA">
        <w:rPr>
          <w:rFonts w:ascii="Times New Roman" w:eastAsia="宋体" w:hAnsi="宋体" w:cs="Times New Roman" w:hint="eastAsia"/>
          <w:bCs/>
          <w:kern w:val="0"/>
          <w:szCs w:val="21"/>
        </w:rPr>
        <w:t>拟供货物随货提供出厂检测报告及产品合证，包括但不限于产品规格、重量、型号、材质等信息（加盖公章）。</w:t>
      </w:r>
    </w:p>
    <w:p w:rsidR="00AD18FA" w:rsidRPr="00AD18FA" w:rsidRDefault="00AD18FA" w:rsidP="00AD18FA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/>
          <w:b/>
          <w:bCs/>
          <w:sz w:val="24"/>
          <w:szCs w:val="21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商务报价要求</w:t>
      </w:r>
    </w:p>
    <w:p w:rsidR="002254A0" w:rsidRDefault="002254A0" w:rsidP="002254A0">
      <w:pPr>
        <w:pStyle w:val="a9"/>
        <w:spacing w:before="100" w:beforeAutospacing="1" w:after="100" w:afterAutospacing="1" w:line="360" w:lineRule="auto"/>
        <w:ind w:left="420" w:firstLineChars="0" w:firstLine="0"/>
        <w:contextualSpacing/>
        <w:rPr>
          <w:rFonts w:ascii="Times New Roman" w:eastAsia="宋体" w:hAnsi="宋体" w:cs="Times New Roman"/>
          <w:bCs/>
          <w:kern w:val="0"/>
          <w:szCs w:val="21"/>
        </w:rPr>
      </w:pPr>
      <w:r w:rsidRPr="002254A0">
        <w:rPr>
          <w:rFonts w:ascii="Times New Roman" w:eastAsia="宋体" w:hAnsi="宋体" w:cs="Times New Roman" w:hint="eastAsia"/>
          <w:bCs/>
          <w:kern w:val="0"/>
          <w:szCs w:val="21"/>
        </w:rPr>
        <w:t>各投标单位按规定的采购范围和质量技术要求列出综合单价。综合单价包含且不限于包装费、运输费、保险费、装车费、利润、管理费、风险、税金等以及卸货至甲方指定地点所需的一切费用，该报价在执行过程中不再调整。</w:t>
      </w:r>
    </w:p>
    <w:p w:rsidR="002254A0" w:rsidRPr="004D12DB" w:rsidRDefault="002254A0" w:rsidP="00AD18FA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/>
          <w:b/>
          <w:bCs/>
          <w:sz w:val="24"/>
          <w:szCs w:val="21"/>
        </w:rPr>
      </w:pPr>
      <w:r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运输</w:t>
      </w:r>
      <w:r w:rsidR="004D12DB">
        <w:rPr>
          <w:rFonts w:ascii="Times New Roman" w:eastAsia="宋体" w:hAnsi="宋体" w:cs="Times New Roman" w:hint="eastAsia"/>
          <w:b/>
          <w:bCs/>
          <w:kern w:val="0"/>
          <w:sz w:val="24"/>
          <w:szCs w:val="21"/>
        </w:rPr>
        <w:t>和包装要求</w:t>
      </w:r>
    </w:p>
    <w:p w:rsidR="004D12DB" w:rsidRPr="00AD18FA" w:rsidRDefault="004D12DB" w:rsidP="00AD18FA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 w:cs="Times New Roman"/>
          <w:bCs/>
          <w:kern w:val="0"/>
          <w:szCs w:val="21"/>
        </w:rPr>
      </w:pPr>
      <w:r w:rsidRPr="00AD18FA">
        <w:rPr>
          <w:rFonts w:ascii="Times New Roman" w:eastAsia="宋体" w:hAnsi="宋体" w:cs="Times New Roman" w:hint="eastAsia"/>
          <w:bCs/>
          <w:kern w:val="0"/>
          <w:szCs w:val="21"/>
        </w:rPr>
        <w:t>供货商需按甲方通知，</w:t>
      </w:r>
      <w:r w:rsidR="00321407" w:rsidRPr="00AD18FA">
        <w:rPr>
          <w:rFonts w:ascii="Times New Roman" w:eastAsia="宋体" w:hAnsi="宋体" w:cs="Times New Roman" w:hint="eastAsia"/>
          <w:bCs/>
          <w:kern w:val="0"/>
          <w:szCs w:val="21"/>
        </w:rPr>
        <w:t>一次性</w:t>
      </w:r>
      <w:r w:rsidRPr="00AD18FA">
        <w:rPr>
          <w:rFonts w:ascii="Times New Roman" w:eastAsia="宋体" w:hAnsi="宋体" w:cs="Times New Roman" w:hint="eastAsia"/>
          <w:bCs/>
          <w:kern w:val="0"/>
          <w:szCs w:val="21"/>
        </w:rPr>
        <w:t>将货物运送至甲方指定地点。</w:t>
      </w:r>
    </w:p>
    <w:p w:rsidR="004D12DB" w:rsidRDefault="004D12DB" w:rsidP="004D12DB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 w:cs="Times New Roman"/>
          <w:bCs/>
          <w:kern w:val="0"/>
          <w:szCs w:val="21"/>
        </w:rPr>
      </w:pPr>
      <w:r w:rsidRPr="004D12DB">
        <w:rPr>
          <w:rFonts w:ascii="Times New Roman" w:eastAsia="宋体" w:hAnsi="宋体" w:cs="Times New Roman" w:hint="eastAsia"/>
          <w:bCs/>
          <w:kern w:val="0"/>
          <w:szCs w:val="21"/>
        </w:rPr>
        <w:t>中</w:t>
      </w:r>
      <w:r>
        <w:rPr>
          <w:rFonts w:ascii="Times New Roman" w:eastAsia="宋体" w:hAnsi="宋体" w:cs="Times New Roman" w:hint="eastAsia"/>
          <w:bCs/>
          <w:kern w:val="0"/>
          <w:szCs w:val="21"/>
        </w:rPr>
        <w:t>标单位</w:t>
      </w:r>
      <w:r w:rsidRPr="004D12DB">
        <w:rPr>
          <w:rFonts w:ascii="Times New Roman" w:eastAsia="宋体" w:hAnsi="宋体" w:cs="Times New Roman" w:hint="eastAsia"/>
          <w:bCs/>
          <w:kern w:val="0"/>
          <w:szCs w:val="21"/>
        </w:rPr>
        <w:t>提供货物的包装应牢固，能适应运输，并便于装卸</w:t>
      </w:r>
      <w:r w:rsidRPr="004D12DB">
        <w:rPr>
          <w:rFonts w:ascii="Times New Roman" w:eastAsia="宋体" w:hAnsi="宋体" w:cs="Times New Roman"/>
          <w:bCs/>
          <w:kern w:val="0"/>
          <w:szCs w:val="21"/>
        </w:rPr>
        <w:t>。验收时将</w:t>
      </w:r>
      <w:r w:rsidR="00F9476D">
        <w:rPr>
          <w:rFonts w:ascii="Times New Roman" w:eastAsia="宋体" w:hAnsi="宋体" w:cs="Times New Roman" w:hint="eastAsia"/>
          <w:bCs/>
          <w:kern w:val="0"/>
          <w:szCs w:val="21"/>
        </w:rPr>
        <w:t>按套</w:t>
      </w:r>
      <w:r w:rsidRPr="004D12DB">
        <w:rPr>
          <w:rFonts w:ascii="Times New Roman" w:eastAsia="宋体" w:hAnsi="宋体" w:cs="Times New Roman"/>
          <w:bCs/>
          <w:kern w:val="0"/>
          <w:szCs w:val="21"/>
        </w:rPr>
        <w:t>数进行清点，若</w:t>
      </w:r>
      <w:r w:rsidR="00F9476D">
        <w:rPr>
          <w:rFonts w:ascii="Times New Roman" w:eastAsia="宋体" w:hAnsi="宋体" w:cs="Times New Roman" w:hint="eastAsia"/>
          <w:bCs/>
          <w:kern w:val="0"/>
          <w:szCs w:val="21"/>
        </w:rPr>
        <w:t>套</w:t>
      </w:r>
      <w:r w:rsidRPr="004D12DB">
        <w:rPr>
          <w:rFonts w:ascii="Times New Roman" w:eastAsia="宋体" w:hAnsi="宋体" w:cs="Times New Roman"/>
          <w:bCs/>
          <w:kern w:val="0"/>
          <w:szCs w:val="21"/>
        </w:rPr>
        <w:t>数不符将承担被拒收的风险，所产生的一切费用由供货商承担。</w:t>
      </w:r>
    </w:p>
    <w:p w:rsidR="004D12DB" w:rsidRPr="004D12DB" w:rsidRDefault="004D12DB" w:rsidP="004D12DB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 w:cs="Times New Roman"/>
          <w:bCs/>
          <w:kern w:val="0"/>
          <w:szCs w:val="21"/>
        </w:rPr>
      </w:pPr>
      <w:r w:rsidRPr="004D12DB">
        <w:rPr>
          <w:rFonts w:ascii="Times New Roman" w:eastAsia="宋体" w:hAnsi="宋体" w:cs="Times New Roman" w:hint="eastAsia"/>
          <w:bCs/>
          <w:kern w:val="0"/>
          <w:szCs w:val="21"/>
        </w:rPr>
        <w:t>一切由于包装和运输而引起的任何破损和损坏均由供货商负责，验收时若发现任何的破损和损坏，供货商将承担被拒收的风险，所产生的一切费用由供货商承担。</w:t>
      </w:r>
    </w:p>
    <w:p w:rsidR="004D12DB" w:rsidRDefault="004D12DB" w:rsidP="00AD18FA">
      <w:pPr>
        <w:pStyle w:val="a9"/>
        <w:numPr>
          <w:ilvl w:val="0"/>
          <w:numId w:val="4"/>
        </w:numPr>
        <w:spacing w:before="100" w:beforeAutospacing="1" w:after="100" w:afterAutospacing="1" w:line="360" w:lineRule="auto"/>
        <w:ind w:firstLineChars="0"/>
        <w:contextualSpacing/>
        <w:rPr>
          <w:rFonts w:ascii="Times New Roman" w:eastAsia="宋体" w:hAnsi="宋体"/>
          <w:b/>
          <w:bCs/>
          <w:sz w:val="24"/>
          <w:szCs w:val="21"/>
        </w:rPr>
      </w:pPr>
      <w:r>
        <w:rPr>
          <w:rFonts w:ascii="Times New Roman" w:eastAsia="宋体" w:hAnsi="宋体" w:hint="eastAsia"/>
          <w:b/>
          <w:bCs/>
          <w:sz w:val="24"/>
          <w:szCs w:val="21"/>
        </w:rPr>
        <w:t>结算方式</w:t>
      </w:r>
    </w:p>
    <w:p w:rsidR="007579AB" w:rsidRPr="002B1A85" w:rsidRDefault="00321407" w:rsidP="002B1A85">
      <w:pPr>
        <w:pStyle w:val="a9"/>
        <w:spacing w:line="360" w:lineRule="auto"/>
        <w:rPr>
          <w:rFonts w:ascii="Times New Roman" w:eastAsia="宋体" w:hAnsi="宋体" w:cs="Times New Roman"/>
          <w:bCs/>
          <w:kern w:val="0"/>
          <w:szCs w:val="21"/>
        </w:rPr>
      </w:pPr>
      <w:r>
        <w:rPr>
          <w:rFonts w:ascii="Times New Roman" w:eastAsia="宋体" w:hAnsi="宋体" w:cs="Times New Roman" w:hint="eastAsia"/>
          <w:bCs/>
          <w:kern w:val="0"/>
          <w:szCs w:val="21"/>
        </w:rPr>
        <w:t>一次性</w:t>
      </w:r>
      <w:r w:rsidR="004D12DB" w:rsidRPr="004D12DB">
        <w:rPr>
          <w:rFonts w:ascii="Times New Roman" w:eastAsia="宋体" w:hAnsi="宋体" w:cs="Times New Roman" w:hint="eastAsia"/>
          <w:bCs/>
          <w:kern w:val="0"/>
          <w:szCs w:val="21"/>
        </w:rPr>
        <w:t>送货，</w:t>
      </w:r>
      <w:r>
        <w:rPr>
          <w:rFonts w:ascii="Times New Roman" w:eastAsia="宋体" w:hAnsi="宋体" w:cs="Times New Roman" w:hint="eastAsia"/>
          <w:bCs/>
          <w:kern w:val="0"/>
          <w:szCs w:val="21"/>
        </w:rPr>
        <w:t>一次性</w:t>
      </w:r>
      <w:r w:rsidR="004D12DB" w:rsidRPr="004D12DB">
        <w:rPr>
          <w:rFonts w:ascii="Times New Roman" w:eastAsia="宋体" w:hAnsi="宋体" w:cs="Times New Roman" w:hint="eastAsia"/>
          <w:bCs/>
          <w:kern w:val="0"/>
          <w:szCs w:val="21"/>
        </w:rPr>
        <w:t>结算</w:t>
      </w:r>
      <w:r w:rsidR="004D12DB">
        <w:rPr>
          <w:rFonts w:ascii="Times New Roman" w:eastAsia="宋体" w:hAnsi="宋体" w:cs="Times New Roman" w:hint="eastAsia"/>
          <w:bCs/>
          <w:kern w:val="0"/>
          <w:szCs w:val="21"/>
        </w:rPr>
        <w:t>。</w:t>
      </w:r>
      <w:r w:rsidR="00B5720A">
        <w:rPr>
          <w:rFonts w:ascii="Times New Roman" w:eastAsia="宋体" w:hAnsi="宋体" w:cs="Times New Roman" w:hint="eastAsia"/>
          <w:bCs/>
          <w:kern w:val="0"/>
          <w:szCs w:val="21"/>
        </w:rPr>
        <w:t>货到验收合格后，且乙方提供增值税专用发票后</w:t>
      </w:r>
      <w:r w:rsidR="00380053">
        <w:rPr>
          <w:rFonts w:ascii="Times New Roman" w:eastAsia="宋体" w:hAnsi="宋体" w:cs="Times New Roman"/>
          <w:bCs/>
          <w:kern w:val="0"/>
          <w:szCs w:val="21"/>
        </w:rPr>
        <w:t>60</w:t>
      </w:r>
      <w:r w:rsidR="00B5720A">
        <w:rPr>
          <w:rFonts w:ascii="Times New Roman" w:eastAsia="宋体" w:hAnsi="宋体" w:cs="Times New Roman" w:hint="eastAsia"/>
          <w:bCs/>
          <w:kern w:val="0"/>
          <w:szCs w:val="21"/>
        </w:rPr>
        <w:t>个工作日内，甲方向乙方一次性以转账方式支付该批次货款。</w:t>
      </w:r>
    </w:p>
    <w:sectPr w:rsidR="007579AB" w:rsidRPr="002B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02" w:rsidRDefault="00881302" w:rsidP="00FF13EC">
      <w:r>
        <w:separator/>
      </w:r>
    </w:p>
  </w:endnote>
  <w:endnote w:type="continuationSeparator" w:id="0">
    <w:p w:rsidR="00881302" w:rsidRDefault="00881302" w:rsidP="00FF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02" w:rsidRDefault="00881302" w:rsidP="00FF13EC">
      <w:r>
        <w:separator/>
      </w:r>
    </w:p>
  </w:footnote>
  <w:footnote w:type="continuationSeparator" w:id="0">
    <w:p w:rsidR="00881302" w:rsidRDefault="00881302" w:rsidP="00FF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61F"/>
    <w:multiLevelType w:val="hybridMultilevel"/>
    <w:tmpl w:val="1804D744"/>
    <w:lvl w:ilvl="0" w:tplc="B248057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5845B4"/>
    <w:multiLevelType w:val="hybridMultilevel"/>
    <w:tmpl w:val="A3AA3648"/>
    <w:lvl w:ilvl="0" w:tplc="D8001C1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26489B"/>
    <w:multiLevelType w:val="multilevel"/>
    <w:tmpl w:val="5926489B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A6DCE"/>
    <w:multiLevelType w:val="hybridMultilevel"/>
    <w:tmpl w:val="7D26AF00"/>
    <w:lvl w:ilvl="0" w:tplc="29B203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D1A2699"/>
    <w:multiLevelType w:val="hybridMultilevel"/>
    <w:tmpl w:val="8CD2E610"/>
    <w:lvl w:ilvl="0" w:tplc="8242912C">
      <w:start w:val="1"/>
      <w:numFmt w:val="decimal"/>
      <w:lvlText w:val="%1、"/>
      <w:lvlJc w:val="left"/>
      <w:pPr>
        <w:ind w:left="840" w:hanging="420"/>
      </w:pPr>
      <w:rPr>
        <w:rFonts w:ascii="Times New Roman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8"/>
    <w:rsid w:val="00003413"/>
    <w:rsid w:val="000113A0"/>
    <w:rsid w:val="000631BF"/>
    <w:rsid w:val="0007103D"/>
    <w:rsid w:val="000C18E3"/>
    <w:rsid w:val="000C63E0"/>
    <w:rsid w:val="001E3F1F"/>
    <w:rsid w:val="002254A0"/>
    <w:rsid w:val="002716F1"/>
    <w:rsid w:val="002720ED"/>
    <w:rsid w:val="00272400"/>
    <w:rsid w:val="002A50C8"/>
    <w:rsid w:val="002B1A85"/>
    <w:rsid w:val="002B69B5"/>
    <w:rsid w:val="002C0577"/>
    <w:rsid w:val="002C2413"/>
    <w:rsid w:val="002D68D8"/>
    <w:rsid w:val="00321407"/>
    <w:rsid w:val="003265E4"/>
    <w:rsid w:val="00336C85"/>
    <w:rsid w:val="00344AF9"/>
    <w:rsid w:val="00351A20"/>
    <w:rsid w:val="00380053"/>
    <w:rsid w:val="003A5694"/>
    <w:rsid w:val="003A6D84"/>
    <w:rsid w:val="003F0330"/>
    <w:rsid w:val="00446F57"/>
    <w:rsid w:val="004C66F7"/>
    <w:rsid w:val="004D12DB"/>
    <w:rsid w:val="00511241"/>
    <w:rsid w:val="00524CD8"/>
    <w:rsid w:val="00625F30"/>
    <w:rsid w:val="006645AD"/>
    <w:rsid w:val="006875E5"/>
    <w:rsid w:val="006A4783"/>
    <w:rsid w:val="006D3619"/>
    <w:rsid w:val="00714BED"/>
    <w:rsid w:val="007158E2"/>
    <w:rsid w:val="00721929"/>
    <w:rsid w:val="00747E11"/>
    <w:rsid w:val="007579AB"/>
    <w:rsid w:val="0081066C"/>
    <w:rsid w:val="00844F22"/>
    <w:rsid w:val="00881302"/>
    <w:rsid w:val="009004B8"/>
    <w:rsid w:val="00907D2D"/>
    <w:rsid w:val="0091164F"/>
    <w:rsid w:val="00915F5D"/>
    <w:rsid w:val="0097306C"/>
    <w:rsid w:val="00992854"/>
    <w:rsid w:val="00996841"/>
    <w:rsid w:val="009C35E3"/>
    <w:rsid w:val="009D37C4"/>
    <w:rsid w:val="009E0AEC"/>
    <w:rsid w:val="009F72AF"/>
    <w:rsid w:val="00A03F03"/>
    <w:rsid w:val="00AA652D"/>
    <w:rsid w:val="00AD18FA"/>
    <w:rsid w:val="00AD31C0"/>
    <w:rsid w:val="00AF0301"/>
    <w:rsid w:val="00B174D9"/>
    <w:rsid w:val="00B26118"/>
    <w:rsid w:val="00B36EC1"/>
    <w:rsid w:val="00B5720A"/>
    <w:rsid w:val="00B60A45"/>
    <w:rsid w:val="00B8591B"/>
    <w:rsid w:val="00BF1876"/>
    <w:rsid w:val="00C07D38"/>
    <w:rsid w:val="00C37BF8"/>
    <w:rsid w:val="00C51DEA"/>
    <w:rsid w:val="00CA0533"/>
    <w:rsid w:val="00D360C1"/>
    <w:rsid w:val="00D545CB"/>
    <w:rsid w:val="00E77253"/>
    <w:rsid w:val="00F508E7"/>
    <w:rsid w:val="00F72A86"/>
    <w:rsid w:val="00F9476D"/>
    <w:rsid w:val="00FA5022"/>
    <w:rsid w:val="00FF13EC"/>
    <w:rsid w:val="61FB4186"/>
    <w:rsid w:val="63E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76BA2"/>
  <w15:docId w15:val="{9215462D-6E0B-4A82-9CDC-62EC672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3214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1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 Kevoma</dc:creator>
  <cp:lastModifiedBy>潘咏怡</cp:lastModifiedBy>
  <cp:revision>42</cp:revision>
  <cp:lastPrinted>2023-10-11T08:40:00Z</cp:lastPrinted>
  <dcterms:created xsi:type="dcterms:W3CDTF">2018-09-04T07:41:00Z</dcterms:created>
  <dcterms:modified xsi:type="dcterms:W3CDTF">2023-10-20T03:37:00Z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